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E4" w:rsidRDefault="00417F33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 w:rsidRPr="00417F33">
        <w:rPr>
          <w:rFonts w:eastAsia="TimesNewRomanPSMT"/>
          <w:b/>
          <w:sz w:val="28"/>
          <w:szCs w:val="28"/>
        </w:rPr>
        <w:t>Расчет</w:t>
      </w:r>
      <w:r w:rsidR="00D778E4" w:rsidRPr="00417F33">
        <w:rPr>
          <w:rFonts w:eastAsia="TimesNewRomanPSMT"/>
          <w:b/>
          <w:sz w:val="28"/>
          <w:szCs w:val="28"/>
        </w:rPr>
        <w:t xml:space="preserve"> энергопотребления рыбного хозяйства с УЗВ</w:t>
      </w:r>
      <w:r w:rsidR="00D778E4">
        <w:rPr>
          <w:rFonts w:eastAsia="TimesNewRomanPSMT"/>
          <w:sz w:val="28"/>
          <w:szCs w:val="28"/>
        </w:rPr>
        <w:t xml:space="preserve">. </w:t>
      </w:r>
    </w:p>
    <w:p w:rsidR="00D778E4" w:rsidRPr="00E50FFD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 бассейновых хозяйствах</w:t>
      </w:r>
      <w:r w:rsidRPr="00E50FFD">
        <w:rPr>
          <w:rFonts w:eastAsia="TimesNewRomanPSMT"/>
          <w:sz w:val="28"/>
          <w:szCs w:val="28"/>
        </w:rPr>
        <w:t xml:space="preserve"> выращивают различного вида и возраста рыбу при плотных посадках</w:t>
      </w:r>
      <w:r>
        <w:rPr>
          <w:rFonts w:eastAsia="TimesNewRomanPSMT"/>
          <w:sz w:val="28"/>
          <w:szCs w:val="28"/>
        </w:rPr>
        <w:t>.</w:t>
      </w:r>
    </w:p>
    <w:p w:rsidR="00D778E4" w:rsidRPr="00E50FFD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Преимущество бассейновых хозяйств заключается в возможности  регулировании температуры, </w:t>
      </w:r>
      <w:r>
        <w:rPr>
          <w:rFonts w:eastAsia="TimesNewRomanPSMT"/>
          <w:sz w:val="28"/>
          <w:szCs w:val="28"/>
          <w:lang w:val="en-US"/>
        </w:rPr>
        <w:t>pH</w:t>
      </w:r>
      <w:r>
        <w:rPr>
          <w:rFonts w:eastAsia="TimesNewRomanPSMT"/>
          <w:sz w:val="28"/>
          <w:szCs w:val="28"/>
        </w:rPr>
        <w:t xml:space="preserve"> и</w:t>
      </w:r>
      <w:r w:rsidRPr="003E6607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  <w:lang w:val="en-US"/>
        </w:rPr>
        <w:t>O</w:t>
      </w:r>
      <w:r w:rsidRPr="003E6607">
        <w:rPr>
          <w:rFonts w:eastAsia="TimesNewRomanPSMT"/>
          <w:sz w:val="28"/>
          <w:szCs w:val="28"/>
          <w:vertAlign w:val="superscript"/>
        </w:rPr>
        <w:t>2</w:t>
      </w:r>
      <w:r>
        <w:rPr>
          <w:rFonts w:eastAsia="TimesNewRomanPSMT"/>
          <w:sz w:val="28"/>
          <w:szCs w:val="28"/>
        </w:rPr>
        <w:t xml:space="preserve"> для выращивания гидробионтов;  возможность </w:t>
      </w:r>
      <w:r w:rsidRPr="00E50FFD">
        <w:rPr>
          <w:rFonts w:eastAsia="TimesNewRomanPSMT"/>
          <w:sz w:val="28"/>
          <w:szCs w:val="28"/>
        </w:rPr>
        <w:t xml:space="preserve">выращивать товарную </w:t>
      </w:r>
      <w:r>
        <w:rPr>
          <w:rFonts w:eastAsia="TimesNewRomanPSMT"/>
          <w:sz w:val="28"/>
          <w:szCs w:val="28"/>
        </w:rPr>
        <w:t>рыбу круглый год;</w:t>
      </w:r>
      <w:r w:rsidRPr="00E50FF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применения полной  </w:t>
      </w:r>
      <w:r w:rsidRPr="00E50FFD">
        <w:rPr>
          <w:rFonts w:eastAsia="TimesNewRomanPSMT"/>
          <w:sz w:val="28"/>
          <w:szCs w:val="28"/>
        </w:rPr>
        <w:t xml:space="preserve">автоматизация </w:t>
      </w:r>
      <w:r>
        <w:rPr>
          <w:rFonts w:eastAsia="TimesNewRomanPSMT"/>
          <w:sz w:val="28"/>
          <w:szCs w:val="28"/>
        </w:rPr>
        <w:t>технологического цикла</w:t>
      </w:r>
      <w:r w:rsidRPr="00E50FFD">
        <w:rPr>
          <w:rFonts w:eastAsia="TimesNewRomanPSMT"/>
          <w:sz w:val="28"/>
          <w:szCs w:val="28"/>
        </w:rPr>
        <w:t xml:space="preserve">; </w:t>
      </w:r>
      <w:r>
        <w:rPr>
          <w:rFonts w:eastAsia="TimesNewRomanPSMT"/>
          <w:sz w:val="28"/>
          <w:szCs w:val="28"/>
        </w:rPr>
        <w:t>очистка оборотной</w:t>
      </w:r>
      <w:r w:rsidRPr="00E50FFD">
        <w:rPr>
          <w:rFonts w:eastAsia="TimesNewRomanPSMT"/>
          <w:sz w:val="28"/>
          <w:szCs w:val="28"/>
        </w:rPr>
        <w:t xml:space="preserve"> воды; </w:t>
      </w:r>
      <w:r>
        <w:rPr>
          <w:rFonts w:eastAsia="TimesNewRomanPSMT"/>
          <w:sz w:val="28"/>
          <w:szCs w:val="28"/>
        </w:rPr>
        <w:t xml:space="preserve">полный </w:t>
      </w:r>
      <w:proofErr w:type="gramStart"/>
      <w:r w:rsidRPr="00E50FFD">
        <w:rPr>
          <w:rFonts w:eastAsia="TimesNewRomanPSMT"/>
          <w:sz w:val="28"/>
          <w:szCs w:val="28"/>
        </w:rPr>
        <w:t>контроль за</w:t>
      </w:r>
      <w:proofErr w:type="gramEnd"/>
      <w:r w:rsidRPr="00E50FF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состоянием</w:t>
      </w:r>
      <w:r w:rsidRPr="00E50FFD">
        <w:rPr>
          <w:rFonts w:eastAsia="TimesNewRomanPSMT"/>
          <w:sz w:val="28"/>
          <w:szCs w:val="28"/>
        </w:rPr>
        <w:t xml:space="preserve"> рыбы.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 бассейне все отходы (продукты жизнедеятельности,  излишки корма) сливаются</w:t>
      </w:r>
      <w:r w:rsidRPr="00E50FF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вместе с</w:t>
      </w:r>
      <w:r w:rsidRPr="00E50FFD">
        <w:rPr>
          <w:rFonts w:eastAsia="TimesNewRomanPSMT"/>
          <w:sz w:val="28"/>
          <w:szCs w:val="28"/>
        </w:rPr>
        <w:t xml:space="preserve"> током </w:t>
      </w:r>
      <w:r>
        <w:rPr>
          <w:rFonts w:eastAsia="TimesNewRomanPSMT"/>
          <w:sz w:val="28"/>
          <w:szCs w:val="28"/>
        </w:rPr>
        <w:t>воды</w:t>
      </w:r>
      <w:r w:rsidRPr="00E50FFD">
        <w:rPr>
          <w:rFonts w:eastAsia="TimesNewRomanPSMT"/>
          <w:sz w:val="28"/>
          <w:szCs w:val="28"/>
        </w:rPr>
        <w:t xml:space="preserve">. </w:t>
      </w:r>
      <w:r>
        <w:rPr>
          <w:rFonts w:eastAsia="TimesNewRomanPSMT"/>
          <w:sz w:val="28"/>
          <w:szCs w:val="28"/>
        </w:rPr>
        <w:t>Для обеспечения водой таких хозяйств, применяются насосные станции, водозаборные сооружения и др. Количество свежей чистой воды варьируется около 10%.</w:t>
      </w:r>
    </w:p>
    <w:p w:rsidR="00D778E4" w:rsidRPr="00E50FFD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proofErr w:type="gramStart"/>
      <w:r>
        <w:rPr>
          <w:rFonts w:eastAsia="TimesNewRomanPSMT"/>
          <w:sz w:val="28"/>
          <w:szCs w:val="28"/>
        </w:rPr>
        <w:t xml:space="preserve">При выращивании рыбы с высокой плотностью посадки важно следить за качеством воды и за непрерывным </w:t>
      </w:r>
      <w:proofErr w:type="spellStart"/>
      <w:r>
        <w:rPr>
          <w:rFonts w:eastAsia="TimesNewRomanPSMT"/>
          <w:sz w:val="28"/>
          <w:szCs w:val="28"/>
        </w:rPr>
        <w:t>водообменом</w:t>
      </w:r>
      <w:proofErr w:type="spellEnd"/>
      <w:r>
        <w:rPr>
          <w:rFonts w:eastAsia="TimesNewRomanPSMT"/>
          <w:sz w:val="28"/>
          <w:szCs w:val="28"/>
        </w:rPr>
        <w:t>, так как прекращение подачи воды на 5 – 10 минут может вызвать гибель рыбы.</w:t>
      </w:r>
      <w:proofErr w:type="gramEnd"/>
      <w:r>
        <w:rPr>
          <w:rFonts w:eastAsia="TimesNewRomanPSMT"/>
          <w:sz w:val="28"/>
          <w:szCs w:val="28"/>
        </w:rPr>
        <w:t xml:space="preserve"> К гибели могут привести и различные заболевания, которые усиливаются при повышении плотности посадки. Поэтому эксплуатация такой бассейновой системы требует высокой квалификации рыбовода.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Выращивание гидробионтов в УЗВ – наиболее перспективная форма  индустриального рыбоводства.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Структурная схема установки замкнутого водоснабжения показана на рисунке 1.4.</w:t>
      </w:r>
      <w:r w:rsidRPr="00E50FF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Преимуществом УЗВ являются</w:t>
      </w:r>
      <w:r w:rsidRPr="00E50FFD">
        <w:rPr>
          <w:rFonts w:eastAsia="TimesNewRomanPSMT"/>
          <w:sz w:val="28"/>
          <w:szCs w:val="28"/>
        </w:rPr>
        <w:t>: создание оптимал</w:t>
      </w:r>
      <w:r>
        <w:rPr>
          <w:rFonts w:eastAsia="TimesNewRomanPSMT"/>
          <w:sz w:val="28"/>
          <w:szCs w:val="28"/>
        </w:rPr>
        <w:t>ьных условий для быстрого роста</w:t>
      </w:r>
      <w:r w:rsidRPr="00E50FF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и веса выращиваемых</w:t>
      </w:r>
      <w:r w:rsidRPr="00E50FFD">
        <w:rPr>
          <w:rFonts w:eastAsia="TimesNewRomanPSMT"/>
          <w:sz w:val="28"/>
          <w:szCs w:val="28"/>
        </w:rPr>
        <w:t xml:space="preserve"> видов; </w:t>
      </w:r>
      <w:r>
        <w:rPr>
          <w:rFonts w:eastAsia="TimesNewRomanPSMT"/>
          <w:sz w:val="28"/>
          <w:szCs w:val="28"/>
        </w:rPr>
        <w:t>управление режимами работы всех компонентов системы</w:t>
      </w:r>
      <w:r w:rsidRPr="00E50FFD">
        <w:rPr>
          <w:rFonts w:eastAsia="TimesNewRomanPSMT"/>
          <w:sz w:val="28"/>
          <w:szCs w:val="28"/>
        </w:rPr>
        <w:t xml:space="preserve">; </w:t>
      </w:r>
      <w:r>
        <w:rPr>
          <w:rFonts w:eastAsia="TimesNewRomanPSMT"/>
          <w:sz w:val="28"/>
          <w:szCs w:val="28"/>
        </w:rPr>
        <w:t xml:space="preserve">отсутствие влияния </w:t>
      </w:r>
      <w:r w:rsidRPr="00E50FFD">
        <w:rPr>
          <w:rFonts w:eastAsia="TimesNewRomanPSMT"/>
          <w:sz w:val="28"/>
          <w:szCs w:val="28"/>
        </w:rPr>
        <w:t>внешней среды</w:t>
      </w:r>
      <w:r>
        <w:rPr>
          <w:rFonts w:eastAsia="TimesNewRomanPSMT"/>
          <w:sz w:val="28"/>
          <w:szCs w:val="28"/>
        </w:rPr>
        <w:t xml:space="preserve"> на производственный процесс</w:t>
      </w:r>
      <w:r w:rsidRPr="00E50FFD">
        <w:rPr>
          <w:rFonts w:eastAsia="TimesNewRomanPSMT"/>
          <w:sz w:val="28"/>
          <w:szCs w:val="28"/>
        </w:rPr>
        <w:t xml:space="preserve">; </w:t>
      </w:r>
      <w:r>
        <w:rPr>
          <w:rFonts w:eastAsia="TimesNewRomanPSMT"/>
          <w:sz w:val="28"/>
          <w:szCs w:val="28"/>
        </w:rPr>
        <w:t>экономия</w:t>
      </w:r>
      <w:r w:rsidRPr="00E50FFD">
        <w:rPr>
          <w:rFonts w:eastAsia="TimesNewRomanPSMT"/>
          <w:sz w:val="28"/>
          <w:szCs w:val="28"/>
        </w:rPr>
        <w:t xml:space="preserve"> энергии</w:t>
      </w:r>
      <w:r>
        <w:rPr>
          <w:rFonts w:eastAsia="TimesNewRomanPSMT"/>
          <w:sz w:val="28"/>
          <w:szCs w:val="28"/>
        </w:rPr>
        <w:t>, водных и земных ресурсов</w:t>
      </w:r>
      <w:r w:rsidRPr="00E50FFD">
        <w:rPr>
          <w:rFonts w:eastAsia="TimesNewRomanPSMT"/>
          <w:sz w:val="28"/>
          <w:szCs w:val="28"/>
        </w:rPr>
        <w:t xml:space="preserve">; </w:t>
      </w:r>
      <w:r>
        <w:rPr>
          <w:rFonts w:eastAsia="TimesNewRomanPSMT"/>
          <w:sz w:val="28"/>
          <w:szCs w:val="28"/>
        </w:rPr>
        <w:t>возможность полной автоматизации производственного процесса</w:t>
      </w:r>
      <w:r w:rsidRPr="00E50FFD">
        <w:rPr>
          <w:rFonts w:eastAsia="TimesNewRomanPSMT"/>
          <w:sz w:val="28"/>
          <w:szCs w:val="28"/>
        </w:rPr>
        <w:t xml:space="preserve">; </w:t>
      </w:r>
      <w:r>
        <w:rPr>
          <w:rFonts w:eastAsia="TimesNewRomanPSMT"/>
          <w:sz w:val="28"/>
          <w:szCs w:val="28"/>
        </w:rPr>
        <w:t>большая концентрация</w:t>
      </w:r>
      <w:r w:rsidRPr="00E50FFD">
        <w:rPr>
          <w:rFonts w:eastAsia="TimesNewRomanPSMT"/>
          <w:sz w:val="28"/>
          <w:szCs w:val="28"/>
        </w:rPr>
        <w:t xml:space="preserve"> производства; экологическ</w:t>
      </w:r>
      <w:r>
        <w:rPr>
          <w:rFonts w:eastAsia="TimesNewRomanPSMT"/>
          <w:sz w:val="28"/>
          <w:szCs w:val="28"/>
        </w:rPr>
        <w:t>ая чистота</w:t>
      </w:r>
      <w:r w:rsidRPr="00E50FFD">
        <w:rPr>
          <w:rFonts w:eastAsia="TimesNewRomanPSMT"/>
          <w:sz w:val="28"/>
          <w:szCs w:val="28"/>
        </w:rPr>
        <w:t xml:space="preserve"> продукции.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</w:p>
    <w:p w:rsidR="00D778E4" w:rsidRPr="00E50FFD" w:rsidRDefault="00D778E4" w:rsidP="00D778E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17.2pt;margin-top:115.25pt;width:.6pt;height:21.3pt;z-index:251660288" o:connectortype="straight">
            <v:stroke endarrow="block"/>
          </v:shape>
        </w:pict>
      </w:r>
      <w:r>
        <w:rPr>
          <w:rFonts w:eastAsia="TimesNewRomanPSMT"/>
          <w:noProof/>
          <w:sz w:val="28"/>
          <w:szCs w:val="28"/>
        </w:rPr>
        <w:drawing>
          <wp:inline distT="0" distB="0" distL="0" distR="0">
            <wp:extent cx="6082665" cy="2647950"/>
            <wp:effectExtent l="19050" t="0" r="0" b="0"/>
            <wp:docPr id="4" name="Рисунок 4" descr="схемаУЗ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хемаУЗ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TimesNewRomanPSMT"/>
          <w:sz w:val="28"/>
          <w:szCs w:val="28"/>
        </w:rPr>
      </w:pPr>
    </w:p>
    <w:p w:rsidR="00D778E4" w:rsidRPr="004E6ABC" w:rsidRDefault="00D778E4" w:rsidP="00D778E4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eastAsia="TimesNewRomanPSMT"/>
        </w:rPr>
      </w:pPr>
      <w:r w:rsidRPr="004E6ABC">
        <w:rPr>
          <w:rFonts w:eastAsia="TimesNewRomanPSMT"/>
        </w:rPr>
        <w:t>Рисунок 1.4 – Структурная схема установки замкнутого водоснабжения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</w:p>
    <w:p w:rsidR="00D778E4" w:rsidRPr="00E50FFD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 w:rsidRPr="00E50FFD">
        <w:rPr>
          <w:rFonts w:eastAsia="TimesNewRomanPSMT"/>
          <w:sz w:val="28"/>
          <w:szCs w:val="28"/>
        </w:rPr>
        <w:t xml:space="preserve">Для получения </w:t>
      </w:r>
      <w:smartTag w:uri="urn:schemas-microsoft-com:office:smarttags" w:element="metricconverter">
        <w:smartTagPr>
          <w:attr w:name="ProductID" w:val="1 кг"/>
        </w:smartTagPr>
        <w:r w:rsidRPr="00E50FFD">
          <w:rPr>
            <w:rFonts w:eastAsia="TimesNewRomanPSMT"/>
            <w:sz w:val="28"/>
            <w:szCs w:val="28"/>
          </w:rPr>
          <w:t>1 кг</w:t>
        </w:r>
      </w:smartTag>
      <w:r w:rsidRPr="00E50FFD">
        <w:rPr>
          <w:rFonts w:eastAsia="TimesNewRomanPSMT"/>
          <w:sz w:val="28"/>
          <w:szCs w:val="28"/>
        </w:rPr>
        <w:t xml:space="preserve"> продукции в </w:t>
      </w:r>
      <w:r>
        <w:rPr>
          <w:rFonts w:eastAsia="TimesNewRomanPSMT"/>
          <w:sz w:val="28"/>
          <w:szCs w:val="28"/>
        </w:rPr>
        <w:t xml:space="preserve">УЗВ необходимо до  </w:t>
      </w:r>
      <w:smartTag w:uri="urn:schemas-microsoft-com:office:smarttags" w:element="metricconverter">
        <w:smartTagPr>
          <w:attr w:name="ProductID" w:val="100 л"/>
        </w:smartTagPr>
        <w:r w:rsidRPr="00E50FFD">
          <w:rPr>
            <w:rFonts w:eastAsia="TimesNewRomanPSMT"/>
            <w:sz w:val="28"/>
            <w:szCs w:val="28"/>
          </w:rPr>
          <w:t>100</w:t>
        </w:r>
        <w:r>
          <w:rPr>
            <w:rFonts w:eastAsia="TimesNewRomanPSMT"/>
            <w:sz w:val="28"/>
            <w:szCs w:val="28"/>
          </w:rPr>
          <w:t xml:space="preserve"> </w:t>
        </w:r>
        <w:r w:rsidRPr="00E50FFD">
          <w:rPr>
            <w:rFonts w:eastAsia="TimesNewRomanPSMT"/>
            <w:sz w:val="28"/>
            <w:szCs w:val="28"/>
          </w:rPr>
          <w:t>л</w:t>
        </w:r>
      </w:smartTag>
      <w:r>
        <w:rPr>
          <w:rFonts w:eastAsia="TimesNewRomanPSMT"/>
          <w:sz w:val="28"/>
          <w:szCs w:val="28"/>
        </w:rPr>
        <w:t>.</w:t>
      </w:r>
      <w:r w:rsidRPr="00E50FFD">
        <w:rPr>
          <w:rFonts w:eastAsia="TimesNewRomanPSMT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0,01 м2"/>
        </w:smartTagPr>
        <w:r w:rsidRPr="00E50FFD">
          <w:rPr>
            <w:rFonts w:eastAsia="TimesNewRomanPSMT"/>
            <w:sz w:val="28"/>
            <w:szCs w:val="28"/>
          </w:rPr>
          <w:t>0,01 м</w:t>
        </w:r>
        <w:proofErr w:type="gramStart"/>
        <w:r w:rsidRPr="00E50FFD">
          <w:rPr>
            <w:rFonts w:eastAsia="TimesNewRomanPSMT"/>
            <w:sz w:val="28"/>
            <w:szCs w:val="28"/>
            <w:vertAlign w:val="superscript"/>
          </w:rPr>
          <w:t>2</w:t>
        </w:r>
      </w:smartTag>
      <w:proofErr w:type="gramEnd"/>
      <w:r w:rsidRPr="00E50FFD">
        <w:rPr>
          <w:rFonts w:eastAsia="TimesNewRomanPSMT"/>
          <w:sz w:val="28"/>
          <w:szCs w:val="28"/>
        </w:rPr>
        <w:t xml:space="preserve"> земли и </w:t>
      </w:r>
      <w:r>
        <w:rPr>
          <w:rFonts w:eastAsia="TimesNewRomanPSMT"/>
          <w:sz w:val="28"/>
          <w:szCs w:val="28"/>
        </w:rPr>
        <w:t xml:space="preserve">от 2 до </w:t>
      </w:r>
      <w:r w:rsidRPr="00E50FFD">
        <w:rPr>
          <w:rFonts w:eastAsia="TimesNewRomanPSMT"/>
          <w:sz w:val="28"/>
          <w:szCs w:val="28"/>
        </w:rPr>
        <w:t xml:space="preserve">10 </w:t>
      </w:r>
      <w:r w:rsidRPr="00D50E46">
        <w:rPr>
          <w:sz w:val="28"/>
          <w:szCs w:val="28"/>
        </w:rPr>
        <w:t>кВт·ч</w:t>
      </w:r>
      <w:r>
        <w:rPr>
          <w:rFonts w:eastAsia="TimesNewRomanPSMT"/>
          <w:sz w:val="28"/>
          <w:szCs w:val="28"/>
        </w:rPr>
        <w:t xml:space="preserve"> электроэнергии. При использовании УЗВ достигается большая</w:t>
      </w:r>
      <w:r w:rsidRPr="00E50FFD">
        <w:rPr>
          <w:rFonts w:eastAsia="TimesNewRomanPSMT"/>
          <w:sz w:val="28"/>
          <w:szCs w:val="28"/>
        </w:rPr>
        <w:t xml:space="preserve"> </w:t>
      </w:r>
      <w:proofErr w:type="spellStart"/>
      <w:r w:rsidRPr="00E50FFD">
        <w:rPr>
          <w:rFonts w:eastAsia="TimesNewRomanPSMT"/>
          <w:sz w:val="28"/>
          <w:szCs w:val="28"/>
        </w:rPr>
        <w:t>рыбопро</w:t>
      </w:r>
      <w:r>
        <w:rPr>
          <w:rFonts w:eastAsia="TimesNewRomanPSMT"/>
          <w:sz w:val="28"/>
          <w:szCs w:val="28"/>
        </w:rPr>
        <w:t>дуктивность</w:t>
      </w:r>
      <w:proofErr w:type="spellEnd"/>
      <w:r>
        <w:rPr>
          <w:rFonts w:eastAsia="TimesNewRomanPSMT"/>
          <w:sz w:val="28"/>
          <w:szCs w:val="28"/>
        </w:rPr>
        <w:t xml:space="preserve"> (до </w:t>
      </w:r>
      <w:r w:rsidRPr="00E50FFD">
        <w:rPr>
          <w:rFonts w:eastAsia="TimesNewRomanPSMT"/>
          <w:sz w:val="28"/>
          <w:szCs w:val="28"/>
        </w:rPr>
        <w:t>1000 т/га</w:t>
      </w:r>
      <w:r>
        <w:rPr>
          <w:rFonts w:eastAsia="TimesNewRomanPSMT"/>
          <w:sz w:val="28"/>
          <w:szCs w:val="28"/>
        </w:rPr>
        <w:t>), а так же возможность последующего использования отходов во вторичных производствах (</w:t>
      </w:r>
      <w:proofErr w:type="spellStart"/>
      <w:r>
        <w:rPr>
          <w:rFonts w:eastAsia="TimesNewRomanPSMT"/>
          <w:sz w:val="28"/>
          <w:szCs w:val="28"/>
        </w:rPr>
        <w:t>вермикультура</w:t>
      </w:r>
      <w:proofErr w:type="spellEnd"/>
      <w:r>
        <w:rPr>
          <w:rFonts w:eastAsia="TimesNewRomanPSMT"/>
          <w:sz w:val="28"/>
          <w:szCs w:val="28"/>
        </w:rPr>
        <w:t xml:space="preserve">, </w:t>
      </w:r>
      <w:proofErr w:type="spellStart"/>
      <w:r>
        <w:rPr>
          <w:rFonts w:eastAsia="TimesNewRomanPSMT"/>
          <w:sz w:val="28"/>
          <w:szCs w:val="28"/>
        </w:rPr>
        <w:t>аквапоника</w:t>
      </w:r>
      <w:proofErr w:type="spellEnd"/>
      <w:r>
        <w:rPr>
          <w:rFonts w:eastAsia="TimesNewRomanPSMT"/>
          <w:sz w:val="28"/>
          <w:szCs w:val="28"/>
        </w:rPr>
        <w:t xml:space="preserve"> и др.)</w:t>
      </w:r>
      <w:r w:rsidRPr="00E50FFD">
        <w:rPr>
          <w:rFonts w:eastAsia="TimesNewRomanPSMT"/>
          <w:sz w:val="28"/>
          <w:szCs w:val="28"/>
        </w:rPr>
        <w:t>.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 w:rsidRPr="00E50FFD">
        <w:rPr>
          <w:rFonts w:eastAsia="TimesNewRomanPSMT"/>
          <w:sz w:val="28"/>
          <w:szCs w:val="28"/>
        </w:rPr>
        <w:t xml:space="preserve">Выращивание рыбы в УЗВ происходит </w:t>
      </w:r>
      <w:r>
        <w:rPr>
          <w:rFonts w:eastAsia="TimesNewRomanPSMT"/>
          <w:sz w:val="28"/>
          <w:szCs w:val="28"/>
        </w:rPr>
        <w:t xml:space="preserve"> в воде, которая подвергается очистке.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Методы очистки воды делятся на 4 группы:</w:t>
      </w:r>
    </w:p>
    <w:p w:rsidR="00D778E4" w:rsidRDefault="00D778E4" w:rsidP="00D778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proofErr w:type="gramStart"/>
      <w:r>
        <w:rPr>
          <w:rFonts w:eastAsia="TimesNewRomanPSMT"/>
          <w:sz w:val="28"/>
          <w:szCs w:val="28"/>
        </w:rPr>
        <w:t>физические</w:t>
      </w:r>
      <w:proofErr w:type="gramEnd"/>
      <w:r>
        <w:rPr>
          <w:rFonts w:eastAsia="TimesNewRomanPSMT"/>
          <w:sz w:val="28"/>
          <w:szCs w:val="28"/>
        </w:rPr>
        <w:t xml:space="preserve"> (фильтрация, флотация)</w:t>
      </w:r>
    </w:p>
    <w:p w:rsidR="00D778E4" w:rsidRDefault="00D778E4" w:rsidP="00D778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proofErr w:type="gramStart"/>
      <w:r>
        <w:rPr>
          <w:rFonts w:eastAsia="TimesNewRomanPSMT"/>
          <w:sz w:val="28"/>
          <w:szCs w:val="28"/>
        </w:rPr>
        <w:t>химические</w:t>
      </w:r>
      <w:proofErr w:type="gramEnd"/>
      <w:r>
        <w:rPr>
          <w:rFonts w:eastAsia="TimesNewRomanPSMT"/>
          <w:sz w:val="28"/>
          <w:szCs w:val="28"/>
        </w:rPr>
        <w:t xml:space="preserve"> (окисление, коагуляция)</w:t>
      </w:r>
    </w:p>
    <w:p w:rsidR="00D778E4" w:rsidRDefault="00D778E4" w:rsidP="00D778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proofErr w:type="gramStart"/>
      <w:r>
        <w:rPr>
          <w:rFonts w:eastAsia="TimesNewRomanPSMT"/>
          <w:sz w:val="28"/>
          <w:szCs w:val="28"/>
        </w:rPr>
        <w:t>физико-химические</w:t>
      </w:r>
      <w:proofErr w:type="gramEnd"/>
      <w:r>
        <w:rPr>
          <w:rFonts w:eastAsia="TimesNewRomanPSMT"/>
          <w:sz w:val="28"/>
          <w:szCs w:val="28"/>
        </w:rPr>
        <w:t xml:space="preserve"> (адсорбция и </w:t>
      </w:r>
      <w:proofErr w:type="spellStart"/>
      <w:r>
        <w:rPr>
          <w:rFonts w:eastAsia="TimesNewRomanPSMT"/>
          <w:sz w:val="28"/>
          <w:szCs w:val="28"/>
        </w:rPr>
        <w:t>ионообмен</w:t>
      </w:r>
      <w:proofErr w:type="spellEnd"/>
      <w:r>
        <w:rPr>
          <w:rFonts w:eastAsia="TimesNewRomanPSMT"/>
          <w:sz w:val="28"/>
          <w:szCs w:val="28"/>
        </w:rPr>
        <w:t>)</w:t>
      </w:r>
      <w:r w:rsidRPr="00E50FFD">
        <w:rPr>
          <w:rFonts w:eastAsia="TimesNewRomanPSMT"/>
          <w:sz w:val="28"/>
          <w:szCs w:val="28"/>
        </w:rPr>
        <w:t xml:space="preserve"> </w:t>
      </w:r>
    </w:p>
    <w:p w:rsidR="00D778E4" w:rsidRPr="00E50FFD" w:rsidRDefault="00D778E4" w:rsidP="00D778E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proofErr w:type="spellStart"/>
      <w:r>
        <w:rPr>
          <w:rFonts w:eastAsia="TimesNewRomanPSMT"/>
          <w:sz w:val="28"/>
          <w:szCs w:val="28"/>
        </w:rPr>
        <w:t>билогические</w:t>
      </w:r>
      <w:proofErr w:type="spellEnd"/>
      <w:r>
        <w:rPr>
          <w:rFonts w:eastAsia="TimesNewRomanPSMT"/>
          <w:sz w:val="28"/>
          <w:szCs w:val="28"/>
        </w:rPr>
        <w:t xml:space="preserve"> (денитрификация и др.)</w:t>
      </w:r>
    </w:p>
    <w:p w:rsidR="00D778E4" w:rsidRPr="00E50FFD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NewRomanPSMT"/>
          <w:sz w:val="28"/>
          <w:szCs w:val="28"/>
        </w:rPr>
      </w:pPr>
      <w:r w:rsidRPr="00E50FFD">
        <w:rPr>
          <w:rFonts w:eastAsia="TimesNewRomanPSMT"/>
          <w:sz w:val="28"/>
          <w:szCs w:val="28"/>
        </w:rPr>
        <w:t xml:space="preserve">Система </w:t>
      </w:r>
      <w:r>
        <w:rPr>
          <w:rFonts w:eastAsia="TimesNewRomanPSMT"/>
          <w:sz w:val="28"/>
          <w:szCs w:val="28"/>
        </w:rPr>
        <w:t>очистки и восстановления</w:t>
      </w:r>
      <w:r w:rsidRPr="00E50FFD">
        <w:rPr>
          <w:rFonts w:eastAsia="TimesNewRomanPSMT"/>
          <w:sz w:val="28"/>
          <w:szCs w:val="28"/>
        </w:rPr>
        <w:t xml:space="preserve"> воды в </w:t>
      </w:r>
      <w:r>
        <w:rPr>
          <w:rFonts w:eastAsia="TimesNewRomanPSMT"/>
          <w:sz w:val="28"/>
          <w:szCs w:val="28"/>
        </w:rPr>
        <w:t>УЗВ</w:t>
      </w:r>
      <w:r w:rsidRPr="00E50FFD">
        <w:rPr>
          <w:rFonts w:eastAsia="TimesNewRomanPSMT"/>
          <w:sz w:val="28"/>
          <w:szCs w:val="28"/>
        </w:rPr>
        <w:t xml:space="preserve">, состоит из нескольких </w:t>
      </w:r>
      <w:r>
        <w:rPr>
          <w:rFonts w:eastAsia="TimesNewRomanPSMT"/>
          <w:sz w:val="28"/>
          <w:szCs w:val="28"/>
        </w:rPr>
        <w:t>блоков: блок</w:t>
      </w:r>
      <w:r w:rsidRPr="00E50FFD">
        <w:rPr>
          <w:rFonts w:eastAsia="TimesNewRomanPSMT"/>
          <w:sz w:val="28"/>
          <w:szCs w:val="28"/>
        </w:rPr>
        <w:t xml:space="preserve"> мех</w:t>
      </w:r>
      <w:r>
        <w:rPr>
          <w:rFonts w:eastAsia="TimesNewRomanPSMT"/>
          <w:sz w:val="28"/>
          <w:szCs w:val="28"/>
        </w:rPr>
        <w:t>анической очистки</w:t>
      </w:r>
      <w:r w:rsidRPr="00E50FFD">
        <w:rPr>
          <w:rFonts w:eastAsia="TimesNewRomanPSMT"/>
          <w:sz w:val="28"/>
          <w:szCs w:val="28"/>
        </w:rPr>
        <w:t>,</w:t>
      </w:r>
      <w:r>
        <w:rPr>
          <w:rFonts w:eastAsia="TimesNewRomanPSMT"/>
          <w:sz w:val="28"/>
          <w:szCs w:val="28"/>
        </w:rPr>
        <w:t xml:space="preserve"> который удаляет большую часть</w:t>
      </w:r>
      <w:r w:rsidRPr="00E50FFD">
        <w:rPr>
          <w:rFonts w:eastAsia="TimesNewRomanPSMT"/>
          <w:sz w:val="28"/>
          <w:szCs w:val="28"/>
        </w:rPr>
        <w:t xml:space="preserve"> твердых отходов; </w:t>
      </w:r>
      <w:r>
        <w:rPr>
          <w:rFonts w:eastAsia="TimesNewRomanPSMT"/>
          <w:sz w:val="28"/>
          <w:szCs w:val="28"/>
        </w:rPr>
        <w:t>блок</w:t>
      </w:r>
      <w:r w:rsidRPr="00E50FF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биологической очистки -</w:t>
      </w:r>
      <w:r w:rsidRPr="00E50FFD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для удаления</w:t>
      </w:r>
      <w:r w:rsidRPr="00E50FFD">
        <w:rPr>
          <w:rFonts w:eastAsia="TimesNewRomanPSMT"/>
          <w:sz w:val="28"/>
          <w:szCs w:val="28"/>
        </w:rPr>
        <w:t xml:space="preserve"> растворенных </w:t>
      </w:r>
      <w:r>
        <w:rPr>
          <w:rFonts w:eastAsia="TimesNewRomanPSMT"/>
          <w:sz w:val="28"/>
          <w:szCs w:val="28"/>
        </w:rPr>
        <w:t>в воде соединений</w:t>
      </w:r>
      <w:r w:rsidRPr="00E50FFD">
        <w:rPr>
          <w:rFonts w:eastAsia="TimesNewRomanPSMT"/>
          <w:sz w:val="28"/>
          <w:szCs w:val="28"/>
        </w:rPr>
        <w:t xml:space="preserve">; блок, в котором </w:t>
      </w:r>
      <w:r>
        <w:rPr>
          <w:rFonts w:eastAsia="TimesNewRomanPSMT"/>
          <w:sz w:val="28"/>
          <w:szCs w:val="28"/>
        </w:rPr>
        <w:t xml:space="preserve">происходит </w:t>
      </w:r>
      <w:proofErr w:type="spellStart"/>
      <w:r>
        <w:rPr>
          <w:rFonts w:eastAsia="TimesNewRomanPSMT"/>
          <w:sz w:val="28"/>
          <w:szCs w:val="28"/>
        </w:rPr>
        <w:t>оксигенация</w:t>
      </w:r>
      <w:proofErr w:type="spellEnd"/>
      <w:r>
        <w:rPr>
          <w:rFonts w:eastAsia="TimesNewRomanPSMT"/>
          <w:sz w:val="28"/>
          <w:szCs w:val="28"/>
        </w:rPr>
        <w:t xml:space="preserve"> и </w:t>
      </w:r>
      <w:proofErr w:type="spellStart"/>
      <w:r>
        <w:rPr>
          <w:rFonts w:eastAsia="TimesNewRomanPSMT"/>
          <w:sz w:val="28"/>
          <w:szCs w:val="28"/>
        </w:rPr>
        <w:t>термокоррекция</w:t>
      </w:r>
      <w:proofErr w:type="spellEnd"/>
      <w:r>
        <w:rPr>
          <w:rFonts w:eastAsia="TimesNewRomanPSMT"/>
          <w:sz w:val="28"/>
          <w:szCs w:val="28"/>
        </w:rPr>
        <w:t>.</w:t>
      </w:r>
    </w:p>
    <w:p w:rsidR="00D778E4" w:rsidRDefault="00D778E4" w:rsidP="00D778E4">
      <w:pPr>
        <w:pStyle w:val="140"/>
        <w:shd w:val="clear" w:color="auto" w:fill="auto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УЗВ</w:t>
      </w:r>
      <w:r w:rsidRPr="00E50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насыщения воды кислородом </w:t>
      </w:r>
      <w:r w:rsidRPr="00E50FFD">
        <w:rPr>
          <w:sz w:val="28"/>
          <w:szCs w:val="28"/>
        </w:rPr>
        <w:t>использует</w:t>
      </w:r>
      <w:r w:rsidRPr="00E50FFD">
        <w:rPr>
          <w:sz w:val="28"/>
          <w:szCs w:val="28"/>
        </w:rPr>
        <w:softHyphen/>
        <w:t>ся</w:t>
      </w:r>
      <w:r>
        <w:rPr>
          <w:sz w:val="28"/>
          <w:szCs w:val="28"/>
        </w:rPr>
        <w:t xml:space="preserve"> различные </w:t>
      </w:r>
      <w:r>
        <w:rPr>
          <w:sz w:val="28"/>
          <w:szCs w:val="28"/>
        </w:rPr>
        <w:lastRenderedPageBreak/>
        <w:t>устройства</w:t>
      </w:r>
      <w:proofErr w:type="gramStart"/>
      <w:r>
        <w:rPr>
          <w:sz w:val="28"/>
          <w:szCs w:val="28"/>
        </w:rPr>
        <w:t xml:space="preserve"> </w:t>
      </w:r>
      <w:r w:rsidR="00494DC2">
        <w:rPr>
          <w:sz w:val="28"/>
          <w:szCs w:val="28"/>
        </w:rPr>
        <w:t>.</w:t>
      </w:r>
      <w:proofErr w:type="gramEnd"/>
    </w:p>
    <w:p w:rsidR="00D778E4" w:rsidRDefault="00D778E4" w:rsidP="00D778E4">
      <w:pPr>
        <w:pStyle w:val="140"/>
        <w:shd w:val="clear" w:color="auto" w:fill="auto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Оксигенераторы</w:t>
      </w:r>
      <w:proofErr w:type="spellEnd"/>
      <w:r>
        <w:rPr>
          <w:sz w:val="28"/>
          <w:szCs w:val="28"/>
        </w:rPr>
        <w:t>, который использует т</w:t>
      </w:r>
      <w:r w:rsidRPr="00E50FFD">
        <w:rPr>
          <w:sz w:val="28"/>
          <w:szCs w:val="28"/>
        </w:rPr>
        <w:t>ехнический газообразный кислород</w:t>
      </w:r>
      <w:r>
        <w:rPr>
          <w:sz w:val="28"/>
          <w:szCs w:val="28"/>
        </w:rPr>
        <w:t>.</w:t>
      </w:r>
    </w:p>
    <w:p w:rsidR="00D778E4" w:rsidRDefault="00D778E4" w:rsidP="00D778E4">
      <w:pPr>
        <w:pStyle w:val="140"/>
        <w:shd w:val="clear" w:color="auto" w:fill="auto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 Компрессоры, воздуходувки которые использует атмосферный воздух.</w:t>
      </w:r>
    </w:p>
    <w:p w:rsidR="00D778E4" w:rsidRPr="00E50FFD" w:rsidRDefault="00D778E4" w:rsidP="00D778E4">
      <w:pPr>
        <w:pStyle w:val="140"/>
        <w:shd w:val="clear" w:color="auto" w:fill="auto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Применение</w:t>
      </w:r>
      <w:r w:rsidRPr="00E50FFD">
        <w:rPr>
          <w:sz w:val="28"/>
          <w:szCs w:val="28"/>
        </w:rPr>
        <w:t xml:space="preserve"> </w:t>
      </w:r>
      <w:r>
        <w:rPr>
          <w:sz w:val="28"/>
          <w:szCs w:val="28"/>
        </w:rPr>
        <w:t>этих устройств</w:t>
      </w:r>
      <w:r w:rsidRPr="00E50FFD">
        <w:rPr>
          <w:sz w:val="28"/>
          <w:szCs w:val="28"/>
        </w:rPr>
        <w:t xml:space="preserve"> удовлетворяет потребности рыбы в кислороде</w:t>
      </w:r>
      <w:r>
        <w:rPr>
          <w:sz w:val="28"/>
          <w:szCs w:val="28"/>
        </w:rPr>
        <w:t>, обеспечивает  кислородом</w:t>
      </w:r>
      <w:r w:rsidRPr="00E50FFD">
        <w:rPr>
          <w:sz w:val="28"/>
          <w:szCs w:val="28"/>
        </w:rPr>
        <w:t xml:space="preserve"> </w:t>
      </w:r>
      <w:r>
        <w:rPr>
          <w:sz w:val="28"/>
          <w:szCs w:val="28"/>
        </w:rPr>
        <w:t>биологические фильтры</w:t>
      </w:r>
      <w:r w:rsidRPr="00E50FFD">
        <w:rPr>
          <w:sz w:val="28"/>
          <w:szCs w:val="28"/>
        </w:rPr>
        <w:t>.</w:t>
      </w:r>
    </w:p>
    <w:p w:rsidR="00D778E4" w:rsidRDefault="00D778E4" w:rsidP="00D778E4">
      <w:pPr>
        <w:pStyle w:val="140"/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50FFD">
        <w:rPr>
          <w:sz w:val="28"/>
          <w:szCs w:val="28"/>
        </w:rPr>
        <w:t xml:space="preserve">Таким образом, в современных условиях, для небольших </w:t>
      </w:r>
      <w:proofErr w:type="gramStart"/>
      <w:r w:rsidRPr="00E50FFD">
        <w:rPr>
          <w:sz w:val="28"/>
          <w:szCs w:val="28"/>
        </w:rPr>
        <w:t>К(</w:t>
      </w:r>
      <w:proofErr w:type="gramEnd"/>
      <w:r w:rsidRPr="00E50FFD">
        <w:rPr>
          <w:sz w:val="28"/>
          <w:szCs w:val="28"/>
        </w:rPr>
        <w:t>Ф)</w:t>
      </w:r>
      <w:r>
        <w:rPr>
          <w:sz w:val="28"/>
          <w:szCs w:val="28"/>
        </w:rPr>
        <w:t>Х</w:t>
      </w:r>
      <w:r w:rsidRPr="00E50FFD">
        <w:rPr>
          <w:sz w:val="28"/>
          <w:szCs w:val="28"/>
        </w:rPr>
        <w:t xml:space="preserve">, использования интенсивного и высокоинтенсивного метода выращивания </w:t>
      </w:r>
      <w:r>
        <w:rPr>
          <w:sz w:val="28"/>
          <w:szCs w:val="28"/>
        </w:rPr>
        <w:t>рыбы</w:t>
      </w:r>
      <w:r w:rsidRPr="00E50FFD">
        <w:rPr>
          <w:sz w:val="28"/>
          <w:szCs w:val="28"/>
        </w:rPr>
        <w:t xml:space="preserve"> является п</w:t>
      </w:r>
      <w:r>
        <w:rPr>
          <w:sz w:val="28"/>
          <w:szCs w:val="28"/>
        </w:rPr>
        <w:t>риоритетным.</w:t>
      </w:r>
    </w:p>
    <w:p w:rsidR="00D778E4" w:rsidRPr="00E50FFD" w:rsidRDefault="00D778E4" w:rsidP="00D778E4">
      <w:pPr>
        <w:pStyle w:val="140"/>
        <w:shd w:val="clear" w:color="auto" w:fill="auto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Использование УЗВ для</w:t>
      </w:r>
      <w:r w:rsidRPr="00E50FFD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высокоинтенсивного выращивания рыбы наиболее эффективно</w:t>
      </w:r>
      <w:r w:rsidRPr="00E50FFD">
        <w:rPr>
          <w:sz w:val="28"/>
          <w:szCs w:val="28"/>
        </w:rPr>
        <w:t xml:space="preserve"> при использовании комбинированной технологи</w:t>
      </w:r>
      <w:r>
        <w:rPr>
          <w:sz w:val="28"/>
          <w:szCs w:val="28"/>
        </w:rPr>
        <w:t>, которая</w:t>
      </w:r>
      <w:r w:rsidRPr="00E50FFD">
        <w:rPr>
          <w:sz w:val="28"/>
          <w:szCs w:val="28"/>
        </w:rPr>
        <w:t xml:space="preserve"> заключается в выращивание молодняка </w:t>
      </w:r>
      <w:r>
        <w:rPr>
          <w:sz w:val="28"/>
          <w:szCs w:val="28"/>
        </w:rPr>
        <w:t>лучшего качества</w:t>
      </w:r>
      <w:r w:rsidRPr="00E50FFD">
        <w:rPr>
          <w:sz w:val="28"/>
          <w:szCs w:val="28"/>
        </w:rPr>
        <w:t xml:space="preserve"> в УЗВ до значительных разм</w:t>
      </w:r>
      <w:r>
        <w:rPr>
          <w:sz w:val="28"/>
          <w:szCs w:val="28"/>
        </w:rPr>
        <w:t xml:space="preserve">еров, </w:t>
      </w:r>
      <w:r w:rsidRPr="00E50FFD">
        <w:rPr>
          <w:sz w:val="28"/>
          <w:szCs w:val="28"/>
        </w:rPr>
        <w:t>а затем пересадка сеголеток в бассейны и</w:t>
      </w:r>
      <w:r>
        <w:rPr>
          <w:sz w:val="28"/>
          <w:szCs w:val="28"/>
        </w:rPr>
        <w:t>ли</w:t>
      </w:r>
      <w:r w:rsidRPr="00E50FFD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естественные водоемы</w:t>
      </w:r>
      <w:r w:rsidRPr="00E50FFD">
        <w:rPr>
          <w:sz w:val="28"/>
          <w:szCs w:val="28"/>
        </w:rPr>
        <w:t xml:space="preserve"> для набора веса до товарной массы. 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E153F3">
        <w:rPr>
          <w:b/>
          <w:sz w:val="28"/>
          <w:szCs w:val="28"/>
        </w:rPr>
        <w:t>Электрооборудование технологического процесса выращивания рыбы в замкнутых системах водоснабжения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системах замкнутого водоснабжения (рисунок 1.4), применяемых в рыбоводстве для создания оптимальных условий используется различные технологические процессы и оборудование. Основная задача всей системы заключается в оборотном использовании одной и той же воды. Вода в УЗВ должна расходоваться только на слив отходов и испарение (до 3 % от всего объема). Но на практике, при таких условиях </w:t>
      </w:r>
      <w:proofErr w:type="spellStart"/>
      <w:r>
        <w:rPr>
          <w:sz w:val="28"/>
          <w:szCs w:val="28"/>
        </w:rPr>
        <w:t>водооборота</w:t>
      </w:r>
      <w:proofErr w:type="spellEnd"/>
      <w:r>
        <w:rPr>
          <w:sz w:val="28"/>
          <w:szCs w:val="28"/>
        </w:rPr>
        <w:t xml:space="preserve"> остро стоят вопросы денитрификации, поэтому объемы подпитки свежей водой увеличиваются до 10 % и более.   </w:t>
      </w:r>
    </w:p>
    <w:p w:rsidR="00D778E4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восстановления воды заключается в удалении взвешенных частиц и растворенных продуктов жизнедеятельности рыб, создание </w:t>
      </w:r>
      <w:r>
        <w:rPr>
          <w:sz w:val="28"/>
          <w:szCs w:val="28"/>
        </w:rPr>
        <w:lastRenderedPageBreak/>
        <w:t xml:space="preserve">оптимальных условий, таких как температура, насыщение воды кислородом, </w:t>
      </w:r>
      <w:proofErr w:type="spellStart"/>
      <w:r>
        <w:rPr>
          <w:sz w:val="28"/>
          <w:szCs w:val="28"/>
        </w:rPr>
        <w:t>рН</w:t>
      </w:r>
      <w:proofErr w:type="spellEnd"/>
      <w:r>
        <w:rPr>
          <w:sz w:val="28"/>
          <w:szCs w:val="28"/>
        </w:rPr>
        <w:t xml:space="preserve"> и др.</w:t>
      </w:r>
      <w:r w:rsidRPr="005963F1">
        <w:rPr>
          <w:sz w:val="28"/>
          <w:szCs w:val="28"/>
        </w:rPr>
        <w:t xml:space="preserve"> [184, 185, 186, 187]</w:t>
      </w:r>
      <w:r>
        <w:rPr>
          <w:sz w:val="28"/>
          <w:szCs w:val="28"/>
        </w:rPr>
        <w:t xml:space="preserve">. </w:t>
      </w:r>
    </w:p>
    <w:p w:rsidR="00D778E4" w:rsidRPr="0005587F" w:rsidRDefault="00D778E4" w:rsidP="00D778E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Очистка воды, как одно из главных условий регенерации, начинается с узла  механической очистки. </w:t>
      </w:r>
      <w:r>
        <w:rPr>
          <w:rFonts w:eastAsia="TimesNewRomanPSMT"/>
          <w:sz w:val="28"/>
          <w:szCs w:val="28"/>
        </w:rPr>
        <w:t xml:space="preserve">Механические фильтры должны задерживать рыбоводный осадок, который содержит в себе чешую, остатки корма, твердые продукты жизнедеятельности, активный ил и др. Задерживаемый осадок необходимо удалять из системы, так как сложные биохимические процессы, протекающие в нём, способствуют потреблению кислорода и изменяют </w:t>
      </w:r>
      <w:proofErr w:type="spellStart"/>
      <w:r>
        <w:rPr>
          <w:rFonts w:eastAsia="TimesNewRomanPSMT"/>
          <w:sz w:val="28"/>
          <w:szCs w:val="28"/>
        </w:rPr>
        <w:t>рН</w:t>
      </w:r>
      <w:proofErr w:type="spellEnd"/>
      <w:r>
        <w:rPr>
          <w:rFonts w:eastAsia="TimesNewRomanPSMT"/>
          <w:sz w:val="28"/>
          <w:szCs w:val="28"/>
        </w:rPr>
        <w:t xml:space="preserve"> воды.</w:t>
      </w:r>
    </w:p>
    <w:p w:rsidR="00D778E4" w:rsidRPr="000C2A43" w:rsidRDefault="00D778E4" w:rsidP="00D778E4">
      <w:pPr>
        <w:pStyle w:val="21"/>
        <w:shd w:val="clear" w:color="auto" w:fill="auto"/>
        <w:spacing w:line="360" w:lineRule="auto"/>
        <w:ind w:firstLine="708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pt;margin-top:130.05pt;width:467.3pt;height:179.3pt;z-index:251662336">
            <v:imagedata r:id="rId6" o:title=""/>
          </v:shape>
          <o:OLEObject Type="Embed" ProgID="CorelDRAW.Graphic.12" ShapeID="_x0000_s1027" DrawAspect="Content" ObjectID="_1697887011" r:id="rId7"/>
        </w:pict>
      </w:r>
      <w:r>
        <w:t>Фильтры, применяемые в УЗВ</w:t>
      </w:r>
      <w:r w:rsidRPr="00B45723">
        <w:t xml:space="preserve"> </w:t>
      </w:r>
      <w:r>
        <w:t>(рисунок 1.5)</w:t>
      </w:r>
      <w:r w:rsidRPr="00B45723">
        <w:t xml:space="preserve"> условно </w:t>
      </w:r>
      <w:r>
        <w:t>делятся</w:t>
      </w:r>
      <w:r w:rsidRPr="00B45723">
        <w:t xml:space="preserve"> на </w:t>
      </w:r>
      <w:r>
        <w:t>4</w:t>
      </w:r>
      <w:r w:rsidRPr="00B45723">
        <w:t xml:space="preserve"> группы</w:t>
      </w:r>
      <w:r>
        <w:t>.</w:t>
      </w:r>
      <w:r w:rsidRPr="00B45723">
        <w:t xml:space="preserve"> </w:t>
      </w:r>
      <w:r>
        <w:t>Каждая группа разбивается на подгруппы</w:t>
      </w:r>
      <w:r w:rsidR="00494DC2">
        <w:t>.</w:t>
      </w:r>
    </w:p>
    <w:p w:rsidR="00D778E4" w:rsidRDefault="00D778E4" w:rsidP="00D778E4">
      <w:pPr>
        <w:framePr w:h="3130" w:wrap="notBeside" w:vAnchor="text" w:hAnchor="text" w:xAlign="center" w:y="1"/>
        <w:jc w:val="center"/>
        <w:rPr>
          <w:sz w:val="2"/>
          <w:szCs w:val="2"/>
        </w:rPr>
      </w:pPr>
    </w:p>
    <w:p w:rsidR="00D778E4" w:rsidRDefault="00D778E4" w:rsidP="00D778E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778E4" w:rsidRDefault="00D778E4" w:rsidP="00D778E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94DC2" w:rsidRDefault="00494DC2" w:rsidP="00D778E4">
      <w:pPr>
        <w:autoSpaceDE w:val="0"/>
        <w:autoSpaceDN w:val="0"/>
        <w:adjustRightInd w:val="0"/>
        <w:spacing w:line="360" w:lineRule="auto"/>
        <w:jc w:val="center"/>
      </w:pPr>
    </w:p>
    <w:p w:rsidR="00494DC2" w:rsidRDefault="00494DC2" w:rsidP="00D778E4">
      <w:pPr>
        <w:autoSpaceDE w:val="0"/>
        <w:autoSpaceDN w:val="0"/>
        <w:adjustRightInd w:val="0"/>
        <w:spacing w:line="360" w:lineRule="auto"/>
        <w:jc w:val="center"/>
      </w:pPr>
    </w:p>
    <w:p w:rsidR="00494DC2" w:rsidRDefault="00494DC2" w:rsidP="00D778E4">
      <w:pPr>
        <w:autoSpaceDE w:val="0"/>
        <w:autoSpaceDN w:val="0"/>
        <w:adjustRightInd w:val="0"/>
        <w:spacing w:line="360" w:lineRule="auto"/>
        <w:jc w:val="center"/>
      </w:pPr>
    </w:p>
    <w:p w:rsidR="00D778E4" w:rsidRDefault="00D778E4" w:rsidP="00D778E4">
      <w:pPr>
        <w:autoSpaceDE w:val="0"/>
        <w:autoSpaceDN w:val="0"/>
        <w:adjustRightInd w:val="0"/>
        <w:spacing w:line="360" w:lineRule="auto"/>
        <w:jc w:val="center"/>
      </w:pPr>
      <w:r w:rsidRPr="0005587F">
        <w:t>Рис. 1.5 - Классификация механических фильтров по способу отделения рыбоводных осадков</w:t>
      </w:r>
    </w:p>
    <w:p w:rsidR="00D778E4" w:rsidRPr="0005587F" w:rsidRDefault="00D778E4" w:rsidP="00D778E4">
      <w:pPr>
        <w:autoSpaceDE w:val="0"/>
        <w:autoSpaceDN w:val="0"/>
        <w:adjustRightInd w:val="0"/>
        <w:spacing w:line="360" w:lineRule="auto"/>
        <w:jc w:val="center"/>
      </w:pPr>
    </w:p>
    <w:p w:rsidR="00D778E4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 xml:space="preserve">Радиальные сетчатые фильтры - барабанные фильтры. Внешний вид барабанного сетчатого фильтра представлен на рисунке 1.6. </w:t>
      </w:r>
    </w:p>
    <w:p w:rsidR="00D778E4" w:rsidRPr="00F441E0" w:rsidRDefault="00D778E4" w:rsidP="00D778E4">
      <w:pPr>
        <w:pStyle w:val="21"/>
        <w:shd w:val="clear" w:color="auto" w:fill="auto"/>
        <w:spacing w:line="360" w:lineRule="auto"/>
        <w:ind w:left="1416" w:firstLine="708"/>
        <w:jc w:val="both"/>
      </w:pPr>
      <w:r>
        <w:rPr>
          <w:noProof/>
        </w:rPr>
        <w:lastRenderedPageBreak/>
        <w:drawing>
          <wp:inline distT="0" distB="0" distL="0" distR="0">
            <wp:extent cx="2616200" cy="229806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29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240" w:firstLine="520"/>
        <w:rPr>
          <w:rStyle w:val="2Exact"/>
          <w:sz w:val="24"/>
          <w:szCs w:val="24"/>
        </w:rPr>
      </w:pPr>
      <w:r w:rsidRPr="0005587F">
        <w:rPr>
          <w:rStyle w:val="2Exact"/>
          <w:sz w:val="24"/>
          <w:szCs w:val="24"/>
        </w:rPr>
        <w:t>Рисунок 1.6 - Барабанный фильтр с системой очистки микросетки</w:t>
      </w:r>
    </w:p>
    <w:p w:rsidR="00D778E4" w:rsidRPr="00C2347A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>На практике в небольших установках применение нашли барабанные фильтры. Барабанный фильтр имеет минимальные габариты, малые потери напора, прост в изготовлении и требует минимального обслуживания</w:t>
      </w:r>
      <w:proofErr w:type="gramStart"/>
      <w:r>
        <w:t>..</w:t>
      </w:r>
      <w:proofErr w:type="gramEnd"/>
    </w:p>
    <w:p w:rsidR="00D778E4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>Электрооборудование барабанных</w:t>
      </w:r>
      <w:r w:rsidRPr="005963F1">
        <w:t xml:space="preserve"> сетчатых</w:t>
      </w:r>
      <w:r>
        <w:t xml:space="preserve"> фильтров (рисунок 1.6) состоит из </w:t>
      </w:r>
      <w:proofErr w:type="spellStart"/>
      <w:proofErr w:type="gramStart"/>
      <w:r>
        <w:t>мотор-редуктора</w:t>
      </w:r>
      <w:proofErr w:type="spellEnd"/>
      <w:proofErr w:type="gramEnd"/>
      <w:r>
        <w:t>, вращающего сам барабан, и насоса высокого давления, подающего воду в промывочные форсунки. Для УЗВ «Осетр 400», производства компании «</w:t>
      </w:r>
      <w:proofErr w:type="spellStart"/>
      <w:r>
        <w:t>ЕйскПолимер</w:t>
      </w:r>
      <w:proofErr w:type="spellEnd"/>
      <w:r>
        <w:t xml:space="preserve">», электропотребление </w:t>
      </w:r>
      <w:proofErr w:type="spellStart"/>
      <w:proofErr w:type="gramStart"/>
      <w:r>
        <w:t>мотор-редуктора</w:t>
      </w:r>
      <w:proofErr w:type="spellEnd"/>
      <w:proofErr w:type="gramEnd"/>
      <w:r>
        <w:t xml:space="preserve"> – 0,09 кВт, а насоса промывочных форсунок – 0,75 кВт. Режим работы фильтра не постоянен и зависит от загрязненности воды.  Суточное  потребление (среднее) электроэнергии составляет 3,36 кВт·ч</w:t>
      </w:r>
      <w:proofErr w:type="gramStart"/>
      <w:r w:rsidRPr="000139EC">
        <w:t xml:space="preserve"> </w:t>
      </w:r>
      <w:r>
        <w:t>.</w:t>
      </w:r>
      <w:proofErr w:type="gramEnd"/>
    </w:p>
    <w:p w:rsidR="00D778E4" w:rsidRPr="00F8444A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 w:rsidRPr="008B4A58">
        <w:t xml:space="preserve">Главным элементом биофильтра является </w:t>
      </w:r>
      <w:r>
        <w:t>его загрузка</w:t>
      </w:r>
      <w:r w:rsidRPr="008B4A58">
        <w:t xml:space="preserve">. Бактерии, </w:t>
      </w:r>
      <w:r>
        <w:t xml:space="preserve">которые </w:t>
      </w:r>
      <w:proofErr w:type="gramStart"/>
      <w:r>
        <w:t>живут в загрузке биофильтра производят</w:t>
      </w:r>
      <w:proofErr w:type="gramEnd"/>
      <w:r>
        <w:t xml:space="preserve"> биологическую очистку воды.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>Электрооборудование в биологических фильтрах небольших УЗВ обычно не используют, все процессы очистки обеспечивает существующий напор воды.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Накопительная емкость в составе УЗВ выполняет функцию смешивания воды из системы со свежей </w:t>
      </w:r>
      <w:proofErr w:type="spellStart"/>
      <w:r>
        <w:t>подпиточной</w:t>
      </w:r>
      <w:proofErr w:type="spellEnd"/>
      <w:r>
        <w:t xml:space="preserve"> водой. Так как объемы свежей воды, необходимой для подпитки системы достигают 10 %, то при объеме воды в системе </w:t>
      </w:r>
      <w:smartTag w:uri="urn:schemas-microsoft-com:office:smarttags" w:element="metricconverter">
        <w:smartTagPr>
          <w:attr w:name="ProductID" w:val="13,5 м3"/>
        </w:smartTagPr>
        <w:r>
          <w:t>13,5 м</w:t>
        </w:r>
        <w:r w:rsidRPr="00E46365">
          <w:rPr>
            <w:vertAlign w:val="superscript"/>
          </w:rPr>
          <w:t>3</w:t>
        </w:r>
      </w:smartTag>
      <w:r>
        <w:t xml:space="preserve"> , в сутки необходимо добавлять </w:t>
      </w:r>
      <w:smartTag w:uri="urn:schemas-microsoft-com:office:smarttags" w:element="metricconverter">
        <w:smartTagPr>
          <w:attr w:name="ProductID" w:val="1,5 м3"/>
        </w:smartTagPr>
        <w:r>
          <w:t>1,5 м</w:t>
        </w:r>
        <w:r w:rsidRPr="00810DA7">
          <w:rPr>
            <w:vertAlign w:val="superscript"/>
          </w:rPr>
          <w:t>3</w:t>
        </w:r>
      </w:smartTag>
      <w:r>
        <w:rPr>
          <w:vertAlign w:val="superscript"/>
        </w:rPr>
        <w:t xml:space="preserve"> </w:t>
      </w:r>
      <w:r>
        <w:t xml:space="preserve">. Для этих целей </w:t>
      </w:r>
      <w:r>
        <w:lastRenderedPageBreak/>
        <w:t xml:space="preserve">может использоваться как проточная, так и грунтовая или артезианская вода. Если проточную воду можно направить в систему с помощью гидросооружений, то грунтовую или артезианскую необходимо поднимать с помощью насосов. Для грунтовых вод возможно применения дренажного электронасоса </w:t>
      </w:r>
      <w:r>
        <w:rPr>
          <w:lang w:val="en-US"/>
        </w:rPr>
        <w:t>Makita</w:t>
      </w:r>
      <w:r w:rsidRPr="00411857">
        <w:t xml:space="preserve"> </w:t>
      </w:r>
      <w:r>
        <w:rPr>
          <w:lang w:val="en-US"/>
        </w:rPr>
        <w:t>PF</w:t>
      </w:r>
      <w:r w:rsidRPr="00411857">
        <w:t>0300</w:t>
      </w:r>
      <w:r>
        <w:t>, мощность которого 0,3 кВт, пропускная способность 8,4 м</w:t>
      </w:r>
      <w:r w:rsidRPr="00005764">
        <w:rPr>
          <w:vertAlign w:val="superscript"/>
        </w:rPr>
        <w:t>3</w:t>
      </w:r>
      <w:r>
        <w:t>/ч. Для данного объема свежей воды время работы дренажного составляет 10 - 15 минут, а суточное потребление электроэнергии 0,05 кВт·ч</w:t>
      </w:r>
      <w:proofErr w:type="gramStart"/>
      <w:r w:rsidR="00494DC2">
        <w:t xml:space="preserve"> </w:t>
      </w:r>
      <w:r>
        <w:t>.</w:t>
      </w:r>
      <w:proofErr w:type="gramEnd"/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>Одним из главных элементов установок замкнутого водоснабжения является водяной насос или группа водяных насосов. Так как перерывы в водоснабжении из-за внештатных ситуаций, таких как: выход из строя основного водяного насоса, протечек и др., может привести к падежу рыбы и, как следствие, к экономическому ущербу, то для минимизации рисков, применяют дублирующие водяные насосы</w:t>
      </w:r>
      <w:r w:rsidR="00494DC2"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В УЗВ применение нашли центробежные электронасосы (рисунок 1.7), в которых движение жидкости и необходимый напор создается за счет центробежной силы, возникающей при воздействии лопастей рабочего колеса, с помощью электромотора, на жидкость. Данный вид насосов характеризуется конструктивной надежностью, бесшумной работой, а так же отличается высокой производительностью и устойчивостью к длительным нагрузкам 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2160"/>
        <w:jc w:val="both"/>
      </w:pPr>
      <w:r>
        <w:rPr>
          <w:noProof/>
        </w:rPr>
        <w:drawing>
          <wp:inline distT="0" distB="0" distL="0" distR="0">
            <wp:extent cx="2178685" cy="2131060"/>
            <wp:effectExtent l="19050" t="0" r="0" b="0"/>
            <wp:docPr id="6" name="Рисунок 6" descr="нас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сос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21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Рисунок 1.7</w:t>
      </w:r>
      <w:r w:rsidRPr="000F23AF">
        <w:rPr>
          <w:sz w:val="24"/>
          <w:szCs w:val="24"/>
        </w:rPr>
        <w:t xml:space="preserve"> – Водяной центробежный электронасос</w:t>
      </w:r>
    </w:p>
    <w:p w:rsidR="00D778E4" w:rsidRPr="000F23AF" w:rsidRDefault="00D778E4" w:rsidP="00D778E4">
      <w:pPr>
        <w:pStyle w:val="21"/>
        <w:shd w:val="clear" w:color="auto" w:fill="auto"/>
        <w:spacing w:line="360" w:lineRule="auto"/>
        <w:ind w:right="-105" w:firstLine="2160"/>
        <w:jc w:val="both"/>
        <w:rPr>
          <w:sz w:val="24"/>
          <w:szCs w:val="24"/>
        </w:rPr>
      </w:pPr>
    </w:p>
    <w:p w:rsidR="00D778E4" w:rsidRPr="008351AF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>В установке «Осётр 400» используются два одинаковых водяных центробежных электронасоса, причем один из них устанавливается как резервный.</w:t>
      </w:r>
    </w:p>
    <w:p w:rsidR="00D778E4" w:rsidRPr="00CE0511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  <w:rPr>
          <w:color w:val="000000"/>
        </w:rPr>
      </w:pPr>
      <w:r>
        <w:t xml:space="preserve">Электронасос </w:t>
      </w:r>
      <w:proofErr w:type="spellStart"/>
      <w:r w:rsidRPr="003B2B31">
        <w:rPr>
          <w:color w:val="000000"/>
          <w:lang w:val="en-US"/>
        </w:rPr>
        <w:t>Pedrollo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en-US"/>
        </w:rPr>
        <w:t>CP</w:t>
      </w:r>
      <w:r w:rsidRPr="00C61D55">
        <w:rPr>
          <w:color w:val="000000"/>
        </w:rPr>
        <w:t xml:space="preserve"> </w:t>
      </w:r>
      <w:r>
        <w:rPr>
          <w:color w:val="000000"/>
        </w:rPr>
        <w:t>имеет производительность 16 м</w:t>
      </w:r>
      <w:r w:rsidRPr="00D62894">
        <w:rPr>
          <w:color w:val="000000"/>
          <w:vertAlign w:val="superscript"/>
        </w:rPr>
        <w:t>3</w:t>
      </w:r>
      <w:r>
        <w:rPr>
          <w:color w:val="000000"/>
        </w:rPr>
        <w:t xml:space="preserve">/ч, при напоре в </w:t>
      </w:r>
      <w:smartTag w:uri="urn:schemas-microsoft-com:office:smarttags" w:element="metricconverter">
        <w:smartTagPr>
          <w:attr w:name="ProductID" w:val="5 м"/>
        </w:smartTagPr>
        <w:r>
          <w:rPr>
            <w:color w:val="000000"/>
          </w:rPr>
          <w:t>5 м</w:t>
        </w:r>
      </w:smartTag>
      <w:r>
        <w:rPr>
          <w:color w:val="000000"/>
        </w:rPr>
        <w:t xml:space="preserve">., мощность 0,37 кВт, время работы 24 ч., суточное потребление электроэнергии составляет 8,88 </w:t>
      </w:r>
      <w:r>
        <w:t>кВт·ч</w:t>
      </w:r>
      <w:proofErr w:type="gramStart"/>
      <w:r w:rsidRPr="000139EC">
        <w:t xml:space="preserve"> </w:t>
      </w:r>
      <w:r>
        <w:t>.</w:t>
      </w:r>
      <w:proofErr w:type="gramEnd"/>
    </w:p>
    <w:p w:rsidR="00D778E4" w:rsidRPr="00CE0511" w:rsidRDefault="00D778E4" w:rsidP="00D778E4">
      <w:pPr>
        <w:pStyle w:val="140"/>
        <w:shd w:val="clear" w:color="auto" w:fill="auto"/>
        <w:spacing w:line="360" w:lineRule="auto"/>
        <w:ind w:right="-105" w:firstLine="720"/>
        <w:rPr>
          <w:sz w:val="28"/>
          <w:szCs w:val="28"/>
        </w:rPr>
      </w:pPr>
      <w:r w:rsidRPr="00CE0511">
        <w:rPr>
          <w:sz w:val="28"/>
          <w:szCs w:val="28"/>
        </w:rPr>
        <w:t xml:space="preserve">Задача коррекции температуры воды в замкнутых рыбоводных установках всегда актуальна. Для большинства </w:t>
      </w:r>
      <w:r>
        <w:rPr>
          <w:sz w:val="28"/>
          <w:szCs w:val="28"/>
        </w:rPr>
        <w:t xml:space="preserve">водных </w:t>
      </w:r>
      <w:r w:rsidRPr="00CE0511">
        <w:rPr>
          <w:sz w:val="28"/>
          <w:szCs w:val="28"/>
        </w:rPr>
        <w:t>объектов выращивание с максимальной скоростью возможно только при подогреве воды большую  часть года</w:t>
      </w:r>
      <w:r w:rsidR="00494DC2">
        <w:rPr>
          <w:sz w:val="28"/>
          <w:szCs w:val="28"/>
        </w:rPr>
        <w:t>.</w:t>
      </w:r>
      <w:r w:rsidRPr="00CE0511">
        <w:rPr>
          <w:sz w:val="28"/>
          <w:szCs w:val="28"/>
        </w:rPr>
        <w:t xml:space="preserve"> </w:t>
      </w:r>
    </w:p>
    <w:p w:rsidR="00D778E4" w:rsidRDefault="00D778E4" w:rsidP="00D778E4">
      <w:pPr>
        <w:pStyle w:val="140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CE0511">
        <w:rPr>
          <w:sz w:val="28"/>
          <w:szCs w:val="28"/>
        </w:rPr>
        <w:t xml:space="preserve">Для  рыбоводных установок могут быть использованы проточные </w:t>
      </w:r>
      <w:proofErr w:type="spellStart"/>
      <w:r w:rsidRPr="00CE0511">
        <w:rPr>
          <w:sz w:val="28"/>
          <w:szCs w:val="28"/>
        </w:rPr>
        <w:t>водоподогреватели</w:t>
      </w:r>
      <w:proofErr w:type="spellEnd"/>
      <w:r w:rsidRPr="00CE0511">
        <w:rPr>
          <w:sz w:val="28"/>
          <w:szCs w:val="28"/>
        </w:rPr>
        <w:t>,</w:t>
      </w:r>
      <w:r>
        <w:rPr>
          <w:sz w:val="28"/>
          <w:szCs w:val="28"/>
        </w:rPr>
        <w:t xml:space="preserve"> электродные серии КЭВ, имеющие ряд мощностей.</w:t>
      </w:r>
      <w:r w:rsidRPr="00CE0511">
        <w:rPr>
          <w:sz w:val="28"/>
          <w:szCs w:val="28"/>
        </w:rPr>
        <w:t xml:space="preserve"> Питание осуществляется от трехфазной сети с глухо-заземлен</w:t>
      </w:r>
      <w:r w:rsidRPr="00CE0511">
        <w:rPr>
          <w:sz w:val="28"/>
          <w:szCs w:val="28"/>
        </w:rPr>
        <w:softHyphen/>
        <w:t xml:space="preserve">ной </w:t>
      </w:r>
      <w:proofErr w:type="spellStart"/>
      <w:r w:rsidRPr="00CE0511">
        <w:rPr>
          <w:sz w:val="28"/>
          <w:szCs w:val="28"/>
        </w:rPr>
        <w:t>нейтралью</w:t>
      </w:r>
      <w:proofErr w:type="spellEnd"/>
      <w:r w:rsidRPr="00CE0511">
        <w:rPr>
          <w:sz w:val="28"/>
          <w:szCs w:val="28"/>
        </w:rPr>
        <w:t>, напряжением 380/220</w:t>
      </w:r>
      <w:proofErr w:type="gramStart"/>
      <w:r w:rsidRPr="00CE0511">
        <w:rPr>
          <w:sz w:val="28"/>
          <w:szCs w:val="28"/>
        </w:rPr>
        <w:t xml:space="preserve"> В</w:t>
      </w:r>
      <w:proofErr w:type="gramEnd"/>
      <w:r w:rsidRPr="00CE0511">
        <w:rPr>
          <w:sz w:val="28"/>
          <w:szCs w:val="28"/>
        </w:rPr>
        <w:t>, частотой 50 Гц</w:t>
      </w:r>
      <w:r>
        <w:rPr>
          <w:sz w:val="28"/>
          <w:szCs w:val="28"/>
        </w:rPr>
        <w:t>.</w:t>
      </w:r>
      <w:r w:rsidRPr="00CE0511">
        <w:rPr>
          <w:sz w:val="28"/>
          <w:szCs w:val="28"/>
        </w:rPr>
        <w:t xml:space="preserve"> </w:t>
      </w:r>
    </w:p>
    <w:p w:rsidR="00D778E4" w:rsidRDefault="00D778E4" w:rsidP="00D778E4">
      <w:pPr>
        <w:pStyle w:val="140"/>
        <w:shd w:val="clear" w:color="auto" w:fill="auto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Еще один способ температурной коррекции – нагрев теплоносителем. </w:t>
      </w:r>
      <w:r w:rsidRPr="00CE0511">
        <w:rPr>
          <w:sz w:val="28"/>
          <w:szCs w:val="28"/>
        </w:rPr>
        <w:t>Этот способ используется там, где имеется постоянный источник теплоносителя. Теп</w:t>
      </w:r>
      <w:r w:rsidRPr="00CE0511">
        <w:rPr>
          <w:sz w:val="28"/>
          <w:szCs w:val="28"/>
        </w:rPr>
        <w:softHyphen/>
        <w:t xml:space="preserve">лопередача от теплоносителя к подогреваемой воде осуществляется с помощью скоростных </w:t>
      </w:r>
      <w:proofErr w:type="spellStart"/>
      <w:r w:rsidRPr="00CE0511">
        <w:rPr>
          <w:sz w:val="28"/>
          <w:szCs w:val="28"/>
        </w:rPr>
        <w:t>водо-водяных</w:t>
      </w:r>
      <w:proofErr w:type="spellEnd"/>
      <w:r w:rsidRPr="00CE0511">
        <w:rPr>
          <w:sz w:val="28"/>
          <w:szCs w:val="28"/>
        </w:rPr>
        <w:t xml:space="preserve"> теплообменников</w:t>
      </w:r>
      <w:r w:rsidRPr="005963F1">
        <w:rPr>
          <w:sz w:val="28"/>
          <w:szCs w:val="28"/>
        </w:rPr>
        <w:t xml:space="preserve"> [186]</w:t>
      </w:r>
      <w:r>
        <w:rPr>
          <w:sz w:val="28"/>
          <w:szCs w:val="28"/>
        </w:rPr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proofErr w:type="spellStart"/>
      <w:r>
        <w:t>Водо-водяные</w:t>
      </w:r>
      <w:proofErr w:type="spellEnd"/>
      <w:r>
        <w:t xml:space="preserve"> нагреватели могут включаться в цепь циркуляции технологической воды байпасом. При такой схеме включения через теплообмен</w:t>
      </w:r>
      <w:r>
        <w:softHyphen/>
        <w:t xml:space="preserve">ник пропускается 2 – 3 % от общего расхода циркулирующей воды. </w:t>
      </w:r>
    </w:p>
    <w:p w:rsidR="00D778E4" w:rsidRDefault="00D778E4" w:rsidP="00D778E4">
      <w:pPr>
        <w:pStyle w:val="140"/>
        <w:shd w:val="clear" w:color="auto" w:fill="auto"/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Использование тепловых насосов для температурной коррекции эффективно (при потреблении 1 </w:t>
      </w:r>
      <w:r w:rsidRPr="00305372">
        <w:rPr>
          <w:sz w:val="28"/>
          <w:szCs w:val="28"/>
        </w:rPr>
        <w:t>кВт·</w:t>
      </w:r>
      <w:proofErr w:type="gramStart"/>
      <w:r w:rsidRPr="00305372">
        <w:rPr>
          <w:sz w:val="28"/>
          <w:szCs w:val="28"/>
        </w:rPr>
        <w:t>ч</w:t>
      </w:r>
      <w:proofErr w:type="gramEnd"/>
      <w:r>
        <w:t xml:space="preserve"> </w:t>
      </w:r>
      <w:r>
        <w:rPr>
          <w:sz w:val="28"/>
          <w:szCs w:val="28"/>
        </w:rPr>
        <w:t xml:space="preserve">электроэнергии, переносится 3-4 </w:t>
      </w:r>
      <w:r w:rsidRPr="00305372">
        <w:rPr>
          <w:sz w:val="28"/>
          <w:szCs w:val="28"/>
        </w:rPr>
        <w:t>кВт·ч</w:t>
      </w:r>
      <w:r>
        <w:t xml:space="preserve"> </w:t>
      </w:r>
      <w:r>
        <w:rPr>
          <w:sz w:val="28"/>
          <w:szCs w:val="28"/>
        </w:rPr>
        <w:t xml:space="preserve">тепловой энергии), но применение в рыбоводстве ограничено, так как </w:t>
      </w:r>
      <w:r w:rsidRPr="008E2F92">
        <w:rPr>
          <w:sz w:val="28"/>
          <w:szCs w:val="28"/>
        </w:rPr>
        <w:t xml:space="preserve">оседание в теплообменнике ила и обрастание его внутренних поверхностей </w:t>
      </w:r>
      <w:proofErr w:type="spellStart"/>
      <w:r w:rsidRPr="008E2F92">
        <w:rPr>
          <w:sz w:val="28"/>
          <w:szCs w:val="28"/>
        </w:rPr>
        <w:lastRenderedPageBreak/>
        <w:t>биопленкой</w:t>
      </w:r>
      <w:proofErr w:type="spellEnd"/>
      <w:r>
        <w:rPr>
          <w:sz w:val="28"/>
          <w:szCs w:val="28"/>
        </w:rPr>
        <w:t>, снижает производительность и требует постоянной очистки.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>Традиционное использование природного газа и других видов углеродного топлива (мазут, дрова, отходы деревообработки, солома сельскохозяйственных культур) производится с помощью водогрейных котлов. Для небольших предприятий вы</w:t>
      </w:r>
      <w:r>
        <w:softHyphen/>
        <w:t>пускаются малометражные водогрейные котлы, рассчитанные на давление до 2 кг/см</w:t>
      </w:r>
      <w:proofErr w:type="gramStart"/>
      <w:r>
        <w:rPr>
          <w:rStyle w:val="22"/>
          <w:vertAlign w:val="superscript"/>
        </w:rPr>
        <w:t>2</w:t>
      </w:r>
      <w:proofErr w:type="gramEnd"/>
      <w:r>
        <w:t xml:space="preserve"> и температуру до 90°С. </w:t>
      </w:r>
    </w:p>
    <w:p w:rsidR="00D778E4" w:rsidRPr="008306DD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 xml:space="preserve">Для подогрева </w:t>
      </w:r>
      <w:proofErr w:type="spellStart"/>
      <w:r>
        <w:t>подпиточной</w:t>
      </w:r>
      <w:proofErr w:type="spellEnd"/>
      <w:r>
        <w:t xml:space="preserve"> воды рыбоводных установок могут быть использованы малогабаритные проточные газовые нагреватели марок ВПГ-18  и ВПГ-20, выпус</w:t>
      </w:r>
      <w:r>
        <w:softHyphen/>
        <w:t>каемые по ГОСТ 19910-94, надежность которых обеспечили их широкое применение</w:t>
      </w:r>
      <w:r w:rsidR="00494DC2"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 xml:space="preserve">В небольших системах замкнутого водоснабжения для температурной коррекции воды используется электронагревательное или котельное оборудование. </w:t>
      </w:r>
      <w:proofErr w:type="spellStart"/>
      <w:r>
        <w:t>Электроподогрев</w:t>
      </w:r>
      <w:proofErr w:type="spellEnd"/>
      <w:r>
        <w:t xml:space="preserve"> требует больших электрических мощностей, что для некоторых хозяйств не представляется возможным, поэтому наиболее приемлемым вариантом является использование твердотопливного котла. </w:t>
      </w:r>
    </w:p>
    <w:p w:rsidR="00D778E4" w:rsidRPr="003E7112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>В установке «Осетр 400» теплообменник не предусмотрен, но  при необходимости температурной коррекции использование твердотопливного котла наиболее оправдано.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  <w:rPr>
          <w:color w:val="000000"/>
        </w:rPr>
      </w:pPr>
      <w:r>
        <w:t>В установках замкнутого цикла для бактерицидной обработки применяются ультрафиолетовые (УФ) стерилизаторы. УФ дезинфекция основана на применении света с длинной волны 254 нм, которая губительно действует на ДНК биологических организмов. В рыбоводстве  бактерицидная обработка направлена против бактерий и одноклеточных организмов</w:t>
      </w:r>
      <w:proofErr w:type="gramStart"/>
      <w:r w:rsidR="00494DC2">
        <w:t xml:space="preserve"> </w:t>
      </w:r>
      <w:r>
        <w:t>.</w:t>
      </w:r>
      <w:proofErr w:type="gramEnd"/>
      <w:r w:rsidRPr="000A614F">
        <w:rPr>
          <w:color w:val="000000"/>
        </w:rPr>
        <w:t xml:space="preserve"> 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  <w:rPr>
          <w:color w:val="000000"/>
        </w:rPr>
      </w:pPr>
      <w:r>
        <w:rPr>
          <w:color w:val="000000"/>
        </w:rPr>
        <w:t>Преимуществом УФ излучения являются отсутствие токсичных остатков и продуктов реакции, низкая себестоимость при обеззараживании, простота в эксплуатации и технического обслуживания.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  <w:rPr>
          <w:color w:val="000000"/>
        </w:rPr>
      </w:pPr>
      <w:r w:rsidRPr="00404855">
        <w:rPr>
          <w:color w:val="000000"/>
        </w:rPr>
        <w:lastRenderedPageBreak/>
        <w:t>Дл</w:t>
      </w:r>
      <w:r>
        <w:rPr>
          <w:color w:val="000000"/>
        </w:rPr>
        <w:t xml:space="preserve">я максимальной эффективности УФ </w:t>
      </w:r>
      <w:r w:rsidRPr="00404855">
        <w:rPr>
          <w:color w:val="000000"/>
        </w:rPr>
        <w:t>освеще</w:t>
      </w:r>
      <w:r>
        <w:rPr>
          <w:color w:val="000000"/>
        </w:rPr>
        <w:t>ние, используемое в рыбоводстве, должно работать под водой. На рисунке 1.7 показаны промышленные  УФ стерилизаторы для рыбоводных установок замкнутого цикла водоснабжения.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500"/>
        <w:jc w:val="both"/>
        <w:rPr>
          <w:color w:val="444444"/>
          <w:sz w:val="19"/>
          <w:szCs w:val="19"/>
        </w:rPr>
      </w:pPr>
      <w:r>
        <w:rPr>
          <w:rFonts w:ascii="Helvetica" w:hAnsi="Helvetica"/>
          <w:noProof/>
          <w:color w:val="9F9F9F"/>
          <w:sz w:val="19"/>
          <w:szCs w:val="19"/>
          <w:bdr w:val="none" w:sz="0" w:space="0" w:color="auto" w:frame="1"/>
        </w:rPr>
        <w:drawing>
          <wp:inline distT="0" distB="0" distL="0" distR="0">
            <wp:extent cx="2719070" cy="2337435"/>
            <wp:effectExtent l="19050" t="0" r="5080" b="0"/>
            <wp:docPr id="7" name="Рисунок 7" descr="У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Ф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noProof/>
          <w:color w:val="9F9F9F"/>
          <w:sz w:val="19"/>
          <w:szCs w:val="19"/>
          <w:bdr w:val="none" w:sz="0" w:space="0" w:color="auto" w:frame="1"/>
        </w:rPr>
        <w:drawing>
          <wp:inline distT="0" distB="0" distL="0" distR="0">
            <wp:extent cx="2695575" cy="2019935"/>
            <wp:effectExtent l="19050" t="0" r="9525" b="0"/>
            <wp:docPr id="8" name="Рисунок 8" descr="УФ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Ф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E4" w:rsidRDefault="00D778E4" w:rsidP="00D778E4">
      <w:pPr>
        <w:pStyle w:val="21"/>
        <w:shd w:val="clear" w:color="auto" w:fill="auto"/>
        <w:spacing w:line="360" w:lineRule="auto"/>
        <w:ind w:left="540" w:right="-105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Рисунок 1.8</w:t>
      </w:r>
      <w:r w:rsidRPr="001D0942">
        <w:rPr>
          <w:color w:val="000000"/>
          <w:sz w:val="24"/>
          <w:szCs w:val="24"/>
        </w:rPr>
        <w:t xml:space="preserve"> - Ультрафиолетовые стерилизаторы в замкнутых рыбоводных установках</w:t>
      </w:r>
    </w:p>
    <w:p w:rsidR="00D778E4" w:rsidRPr="001D0942" w:rsidRDefault="00D778E4" w:rsidP="00D778E4">
      <w:pPr>
        <w:pStyle w:val="21"/>
        <w:shd w:val="clear" w:color="auto" w:fill="auto"/>
        <w:spacing w:line="360" w:lineRule="auto"/>
        <w:ind w:left="540" w:right="-105" w:firstLine="0"/>
        <w:rPr>
          <w:color w:val="000000"/>
          <w:sz w:val="24"/>
          <w:szCs w:val="24"/>
        </w:rPr>
      </w:pPr>
    </w:p>
    <w:p w:rsidR="00D778E4" w:rsidRPr="00984CED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  <w:rPr>
          <w:color w:val="000000"/>
        </w:rPr>
      </w:pPr>
      <w:r>
        <w:rPr>
          <w:color w:val="000000"/>
        </w:rPr>
        <w:t>В стерилизаторе применяются ртутные лампы с УФ излучением, замену УФ ламп необходимо проводить один раз в год, так как после включения их мощность постоянно уменьшается. Потеря мощности УФ лампы за год достигает 40 %, что негативно влияет на качество бактерицидной обработки воды</w:t>
      </w:r>
      <w:r w:rsidR="00494DC2">
        <w:rPr>
          <w:color w:val="000000"/>
        </w:rPr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rPr>
          <w:color w:val="000000"/>
        </w:rPr>
        <w:t xml:space="preserve">В установке «Осетр 400» УФ стерилизатор (устанавливается дополнительно) имеет две УФ лампы по 15 Вт каждая. При круглосуточной работе, потребление составляет 0,72 </w:t>
      </w:r>
      <w:r>
        <w:t>кВт·</w:t>
      </w:r>
      <w:proofErr w:type="gramStart"/>
      <w:r>
        <w:t>ч</w:t>
      </w:r>
      <w:proofErr w:type="gramEnd"/>
      <w:r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Аэрация воды компрессорными установками атмосферным воздухом или воздуходувками (рисунок 1.8) обеспечивает насыщенность воды 90 – 100%, что является оптимальным </w:t>
      </w:r>
      <w:r w:rsidR="00494DC2">
        <w:t>условием для выращивания молоди.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3420"/>
        <w:jc w:val="both"/>
      </w:pPr>
      <w:r>
        <w:rPr>
          <w:noProof/>
        </w:rPr>
        <w:lastRenderedPageBreak/>
        <w:drawing>
          <wp:inline distT="0" distB="0" distL="0" distR="0">
            <wp:extent cx="1908175" cy="1908175"/>
            <wp:effectExtent l="19050" t="0" r="0" b="0"/>
            <wp:docPr id="9" name="Рисунок 9" descr="Возду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здуход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rPr>
          <w:sz w:val="24"/>
          <w:szCs w:val="24"/>
        </w:rPr>
      </w:pPr>
      <w:r>
        <w:rPr>
          <w:sz w:val="24"/>
          <w:szCs w:val="24"/>
        </w:rPr>
        <w:t>Рисунок 1.9</w:t>
      </w:r>
      <w:r w:rsidRPr="00547FD8">
        <w:rPr>
          <w:sz w:val="24"/>
          <w:szCs w:val="24"/>
        </w:rPr>
        <w:t xml:space="preserve"> – Вихревая воздуходувка</w:t>
      </w:r>
    </w:p>
    <w:p w:rsidR="00D778E4" w:rsidRPr="00547FD8" w:rsidRDefault="00D778E4" w:rsidP="00D778E4">
      <w:pPr>
        <w:pStyle w:val="21"/>
        <w:shd w:val="clear" w:color="auto" w:fill="auto"/>
        <w:spacing w:line="360" w:lineRule="auto"/>
        <w:ind w:right="-105" w:firstLine="720"/>
        <w:rPr>
          <w:sz w:val="24"/>
          <w:szCs w:val="24"/>
        </w:rPr>
      </w:pPr>
    </w:p>
    <w:p w:rsidR="00D778E4" w:rsidRPr="001D0942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При высокой плотности посадки рыбы необходимо применять </w:t>
      </w:r>
      <w:proofErr w:type="spellStart"/>
      <w:r>
        <w:t>оксигенераторы</w:t>
      </w:r>
      <w:proofErr w:type="spellEnd"/>
      <w:r>
        <w:t xml:space="preserve">. </w:t>
      </w:r>
      <w:proofErr w:type="spellStart"/>
      <w:r>
        <w:t>Оксигенерация</w:t>
      </w:r>
      <w:proofErr w:type="spellEnd"/>
      <w:r>
        <w:t xml:space="preserve"> – насыщение воды кислородом сверх уровня равновесного насыщения. </w:t>
      </w:r>
      <w:proofErr w:type="spellStart"/>
      <w:r>
        <w:t>Оксигенераторы</w:t>
      </w:r>
      <w:proofErr w:type="spellEnd"/>
      <w:r>
        <w:t xml:space="preserve"> бывают </w:t>
      </w:r>
      <w:proofErr w:type="gramStart"/>
      <w:r>
        <w:t>напорные</w:t>
      </w:r>
      <w:proofErr w:type="gramEnd"/>
      <w:r>
        <w:t xml:space="preserve"> и безнапорные.</w:t>
      </w:r>
      <w:r w:rsidRPr="00907E21">
        <w:t xml:space="preserve"> </w:t>
      </w:r>
      <w:r>
        <w:t xml:space="preserve">Использование </w:t>
      </w:r>
      <w:proofErr w:type="spellStart"/>
      <w:r>
        <w:t>оксигенаторов</w:t>
      </w:r>
      <w:proofErr w:type="spellEnd"/>
      <w:r>
        <w:t xml:space="preserve"> возможно при наличии источников технического кисло</w:t>
      </w:r>
      <w:r>
        <w:softHyphen/>
        <w:t>рода.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>Задачу получения кислорода из воздуха путем эго разделения на кислород и азот решают генераторы кислорода адсорбционные.</w:t>
      </w:r>
      <w:r w:rsidRPr="00856062">
        <w:t xml:space="preserve"> </w:t>
      </w:r>
      <w:r>
        <w:t>В основу разделения положен принцип пропускания воздуха через молекулярное сито - адсорбирующий материал, получаемый из встречающихся в природе кристаллических неорганических материалов [</w:t>
      </w:r>
      <w:r w:rsidRPr="005963F1">
        <w:t>186</w:t>
      </w:r>
      <w:r w:rsidRPr="00984CED">
        <w:t>]</w:t>
      </w:r>
      <w:r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Установка замкнутого водоснабжения «Осетр 400» для аэрации воды содержит вихревую воздуходувку </w:t>
      </w:r>
      <w:proofErr w:type="spellStart"/>
      <w:r>
        <w:rPr>
          <w:lang w:val="en-US"/>
        </w:rPr>
        <w:t>GreenTech</w:t>
      </w:r>
      <w:proofErr w:type="spellEnd"/>
      <w:r w:rsidRPr="008E18CE">
        <w:t xml:space="preserve"> 2</w:t>
      </w:r>
      <w:r>
        <w:rPr>
          <w:lang w:val="en-US"/>
        </w:rPr>
        <w:t>RB</w:t>
      </w:r>
      <w:r w:rsidRPr="008E18CE">
        <w:t xml:space="preserve"> 210-</w:t>
      </w:r>
      <w:r>
        <w:rPr>
          <w:lang w:val="en-US"/>
        </w:rPr>
        <w:t>M</w:t>
      </w:r>
      <w:r w:rsidRPr="008E18CE">
        <w:t>004</w:t>
      </w:r>
      <w:r>
        <w:t>, мощностью 0,37 кВт, суточное потребление которой составляет 8,88 кВт·</w:t>
      </w:r>
      <w:proofErr w:type="gramStart"/>
      <w:r>
        <w:t>ч</w:t>
      </w:r>
      <w:proofErr w:type="gramEnd"/>
      <w:r w:rsidRPr="00E172A5">
        <w:t xml:space="preserve"> </w:t>
      </w:r>
      <w:r>
        <w:t>[</w:t>
      </w:r>
      <w:r w:rsidRPr="00D778E4">
        <w:t>217</w:t>
      </w:r>
      <w:r w:rsidRPr="00984CED">
        <w:t>]</w:t>
      </w:r>
      <w:r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>Индустриальное выращивание рыбы, является относительно сложным производством, требующим использования средств управления. В первую очередь автоматизируется управление параметрами среды: температурой, концентрацией кислорода.</w:t>
      </w:r>
      <w:r w:rsidRPr="00E172A5">
        <w:t xml:space="preserve"> </w:t>
      </w:r>
      <w:r>
        <w:t>Для контроля концентрации кислорода в технологической воде рыбоводных установок созданы специальные устрой</w:t>
      </w:r>
      <w:r>
        <w:softHyphen/>
        <w:t>ства. Устройства включают в себя датчик кислорода, поме</w:t>
      </w:r>
      <w:r>
        <w:softHyphen/>
        <w:t>щенный в защитный корпус, и прибор управления, формирующий электрические сигна</w:t>
      </w:r>
      <w:r>
        <w:softHyphen/>
        <w:t xml:space="preserve">лы </w:t>
      </w:r>
      <w:proofErr w:type="spellStart"/>
      <w:r>
        <w:lastRenderedPageBreak/>
        <w:t>двухпозйционного</w:t>
      </w:r>
      <w:proofErr w:type="spellEnd"/>
      <w:r>
        <w:t xml:space="preserve"> управления, а также аварийной сигнализации</w:t>
      </w:r>
      <w:r w:rsidR="00417F33">
        <w:t>.</w:t>
      </w:r>
    </w:p>
    <w:p w:rsidR="00D778E4" w:rsidRPr="005963F1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>Контроль качества воды также необходим и должен быть автоматизирован.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firstLine="720"/>
        <w:jc w:val="both"/>
      </w:pPr>
      <w:r>
        <w:t xml:space="preserve">Качество воды измеряется либо гидрохимическими методами с отбором проб, либо инструментально с помощью специальных датчиков. Измерению подлежат </w:t>
      </w:r>
      <w:proofErr w:type="spellStart"/>
      <w:r>
        <w:t>pH</w:t>
      </w:r>
      <w:proofErr w:type="spellEnd"/>
      <w:r>
        <w:t xml:space="preserve"> воды и концентрация азотных ионов. 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Управление качеством воды заключается в основном в управлении </w:t>
      </w:r>
      <w:proofErr w:type="spellStart"/>
      <w:r>
        <w:t>pH</w:t>
      </w:r>
      <w:proofErr w:type="spellEnd"/>
      <w:r>
        <w:t xml:space="preserve"> воды с помо</w:t>
      </w:r>
      <w:r>
        <w:softHyphen/>
        <w:t xml:space="preserve">щью доступных средств: либо изменением подпитки, если </w:t>
      </w:r>
      <w:proofErr w:type="spellStart"/>
      <w:r>
        <w:t>подпиточная</w:t>
      </w:r>
      <w:proofErr w:type="spellEnd"/>
      <w:r>
        <w:t xml:space="preserve"> вода обладает достаточным щелочным запасом, либо добавлением реагентов, изменяющих жесткость воды или увеличивающих концентрацию ионов хлора.</w:t>
      </w:r>
    </w:p>
    <w:p w:rsidR="00D778E4" w:rsidRPr="005963F1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Интенсификация производства зависит от степени автоматизации и уровня контроля над протекающими процессами. Поэтому рыбоводная установка «Осетр 400», содержит систему автоматики и контроля и </w:t>
      </w:r>
      <w:r>
        <w:rPr>
          <w:lang w:val="en-US"/>
        </w:rPr>
        <w:t>GSM</w:t>
      </w:r>
      <w:r w:rsidRPr="00C84202">
        <w:t xml:space="preserve"> </w:t>
      </w:r>
      <w:r>
        <w:t xml:space="preserve">систему мониторинга </w:t>
      </w:r>
      <w:proofErr w:type="spellStart"/>
      <w:r>
        <w:rPr>
          <w:lang w:val="en-US"/>
        </w:rPr>
        <w:t>Ksytel</w:t>
      </w:r>
      <w:proofErr w:type="spellEnd"/>
      <w:r>
        <w:t>–</w:t>
      </w:r>
      <w:r w:rsidRPr="00C84202">
        <w:t>4</w:t>
      </w:r>
      <w:r>
        <w:rPr>
          <w:lang w:val="en-US"/>
        </w:rPr>
        <w:t>T</w:t>
      </w:r>
      <w:r>
        <w:t xml:space="preserve">, суточное потребление </w:t>
      </w:r>
      <w:proofErr w:type="gramStart"/>
      <w:r>
        <w:t>электроэнергии</w:t>
      </w:r>
      <w:proofErr w:type="gramEnd"/>
      <w:r>
        <w:t xml:space="preserve"> которых составляет 0,408 кВт·ч</w:t>
      </w:r>
      <w:r w:rsidR="00417F33"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Не менее важно производить вентиляцию помещения с УЗВ из-за повышенной влажности и неприятного запаха. Вентиляция может быть как естественная, так и механическая. Механическая вентиляция более эффективна, так как воздух предварительно может быть подготовлен (очинен от пыли, подогрет и т.д.). В помещении с УЗВ «Осетр 400» предусмотрен вентилятор </w:t>
      </w:r>
      <w:r w:rsidRPr="00CF23B1">
        <w:rPr>
          <w:color w:val="000000"/>
          <w:lang w:val="en-US"/>
        </w:rPr>
        <w:t>Bally</w:t>
      </w:r>
      <w:r w:rsidRPr="00CF23B1">
        <w:rPr>
          <w:color w:val="000000"/>
        </w:rPr>
        <w:t xml:space="preserve"> </w:t>
      </w:r>
      <w:r w:rsidRPr="00CF23B1">
        <w:rPr>
          <w:color w:val="000000"/>
          <w:lang w:val="en-US"/>
        </w:rPr>
        <w:t>Fresh</w:t>
      </w:r>
      <w:r w:rsidRPr="00CF23B1">
        <w:rPr>
          <w:color w:val="000000"/>
        </w:rPr>
        <w:t xml:space="preserve"> – </w:t>
      </w:r>
      <w:r w:rsidRPr="00CF23B1">
        <w:rPr>
          <w:color w:val="000000"/>
          <w:lang w:val="en-US"/>
        </w:rPr>
        <w:t>K</w:t>
      </w:r>
      <w:r w:rsidRPr="00CF23B1">
        <w:rPr>
          <w:color w:val="000000"/>
        </w:rPr>
        <w:t>300</w:t>
      </w:r>
      <w:r>
        <w:rPr>
          <w:color w:val="000000"/>
        </w:rPr>
        <w:t xml:space="preserve">, мощностью 0,14 кВт и суточным потреблением электроэнергии – 0,42 </w:t>
      </w:r>
      <w:r>
        <w:t>кВт·</w:t>
      </w:r>
      <w:proofErr w:type="gramStart"/>
      <w:r>
        <w:t>ч</w:t>
      </w:r>
      <w:proofErr w:type="gramEnd"/>
      <w:r>
        <w:t>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Рассмотрим использование установки замкнутого водоснабжения на примере </w:t>
      </w:r>
      <w:proofErr w:type="gramStart"/>
      <w:r w:rsidRPr="00140CF0">
        <w:t>К(</w:t>
      </w:r>
      <w:proofErr w:type="gramEnd"/>
      <w:r w:rsidRPr="00140CF0">
        <w:t xml:space="preserve">Ф)Х «Полян А.В.» с. </w:t>
      </w:r>
      <w:proofErr w:type="spellStart"/>
      <w:r w:rsidRPr="00140CF0">
        <w:t>Новомихайловско</w:t>
      </w:r>
      <w:r>
        <w:t>е</w:t>
      </w:r>
      <w:proofErr w:type="spellEnd"/>
      <w:r w:rsidRPr="00140CF0">
        <w:t>, Красногвардейск</w:t>
      </w:r>
      <w:r>
        <w:t xml:space="preserve">ого района Ставропольского края, потребители электрической энергии которой показаны в таблице 1.1. Имеется рыбоводческое хозяйство, насчитывающее 3 пруда, обслуживание производит 1 человек, проживающий в домике рыбака. </w:t>
      </w:r>
      <w:r>
        <w:lastRenderedPageBreak/>
        <w:t xml:space="preserve">Установленная мощность потребителей электрической энергии не превышает 1,5 кВт. Электроснабжение потребителей осуществляется от </w:t>
      </w:r>
      <w:proofErr w:type="spellStart"/>
      <w:r>
        <w:t>бензогенератора</w:t>
      </w:r>
      <w:proofErr w:type="spellEnd"/>
      <w:r>
        <w:t xml:space="preserve"> мощностью 5 кВт. Домик рыбака удален от линий электропередачи на расстоянии 1,1 км. Для интенсификации производства продукции рыбоводства планируется внедрение установки замкнутого водоснабжения для выращивания малька рыбы.</w:t>
      </w: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 </w:t>
      </w:r>
    </w:p>
    <w:p w:rsidR="00D778E4" w:rsidRPr="00CF23B1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</w:p>
    <w:p w:rsidR="00D778E4" w:rsidRPr="00C84202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>Таблица 1.1- Параметры потребителей рыбоводческого хозяйства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"/>
        <w:gridCol w:w="2262"/>
        <w:gridCol w:w="731"/>
        <w:gridCol w:w="1789"/>
        <w:gridCol w:w="1260"/>
        <w:gridCol w:w="1400"/>
        <w:gridCol w:w="1583"/>
      </w:tblGrid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pPr>
              <w:jc w:val="center"/>
            </w:pPr>
            <w:r w:rsidRPr="00BE6413">
              <w:t xml:space="preserve">№, </w:t>
            </w:r>
            <w:proofErr w:type="spellStart"/>
            <w:proofErr w:type="gramStart"/>
            <w:r w:rsidRPr="00BE6413">
              <w:t>п</w:t>
            </w:r>
            <w:proofErr w:type="spellEnd"/>
            <w:proofErr w:type="gramEnd"/>
            <w:r w:rsidRPr="00BE6413">
              <w:t>/</w:t>
            </w:r>
            <w:proofErr w:type="spellStart"/>
            <w:r w:rsidRPr="00BE6413">
              <w:t>п</w:t>
            </w:r>
            <w:proofErr w:type="spellEnd"/>
          </w:p>
        </w:tc>
        <w:tc>
          <w:tcPr>
            <w:tcW w:w="2262" w:type="dxa"/>
          </w:tcPr>
          <w:p w:rsidR="00D778E4" w:rsidRPr="00BE6413" w:rsidRDefault="00D778E4" w:rsidP="008C45EE">
            <w:pPr>
              <w:jc w:val="center"/>
            </w:pPr>
            <w:r w:rsidRPr="00BE6413">
              <w:t>Наименование потребителей</w:t>
            </w:r>
          </w:p>
        </w:tc>
        <w:tc>
          <w:tcPr>
            <w:tcW w:w="731" w:type="dxa"/>
          </w:tcPr>
          <w:p w:rsidR="00D778E4" w:rsidRPr="00BE6413" w:rsidRDefault="00D778E4" w:rsidP="008C45EE">
            <w:pPr>
              <w:jc w:val="center"/>
            </w:pPr>
            <w:r w:rsidRPr="00BE6413">
              <w:t>Кол-во</w:t>
            </w:r>
          </w:p>
        </w:tc>
        <w:tc>
          <w:tcPr>
            <w:tcW w:w="1789" w:type="dxa"/>
          </w:tcPr>
          <w:p w:rsidR="00D778E4" w:rsidRPr="00BE6413" w:rsidRDefault="00D778E4" w:rsidP="008C45EE">
            <w:pPr>
              <w:jc w:val="center"/>
            </w:pPr>
            <w:r w:rsidRPr="00BE6413">
              <w:t>Установленная мощность, кВт</w:t>
            </w:r>
          </w:p>
        </w:tc>
        <w:tc>
          <w:tcPr>
            <w:tcW w:w="1260" w:type="dxa"/>
          </w:tcPr>
          <w:p w:rsidR="00D778E4" w:rsidRPr="00BE6413" w:rsidRDefault="00D778E4" w:rsidP="008C45EE">
            <w:pPr>
              <w:jc w:val="center"/>
            </w:pPr>
            <w:r w:rsidRPr="00BE6413">
              <w:t xml:space="preserve">Режим работы, </w:t>
            </w:r>
            <w:proofErr w:type="gramStart"/>
            <w:r w:rsidRPr="00BE6413">
              <w:t>ч</w:t>
            </w:r>
            <w:proofErr w:type="gramEnd"/>
          </w:p>
        </w:tc>
        <w:tc>
          <w:tcPr>
            <w:tcW w:w="1400" w:type="dxa"/>
          </w:tcPr>
          <w:p w:rsidR="00D778E4" w:rsidRPr="00BE6413" w:rsidRDefault="00D778E4" w:rsidP="008C45EE">
            <w:pPr>
              <w:jc w:val="center"/>
            </w:pPr>
            <w:r w:rsidRPr="00BE6413">
              <w:t>Суммарная мощность, кВт</w:t>
            </w:r>
          </w:p>
        </w:tc>
        <w:tc>
          <w:tcPr>
            <w:tcW w:w="1583" w:type="dxa"/>
          </w:tcPr>
          <w:p w:rsidR="00D778E4" w:rsidRPr="00BE6413" w:rsidRDefault="00D778E4" w:rsidP="008C45EE">
            <w:pPr>
              <w:jc w:val="center"/>
            </w:pPr>
            <w:r w:rsidRPr="00BE6413">
              <w:t xml:space="preserve">Суточное потребление, </w:t>
            </w:r>
            <w:r>
              <w:t>кВт·</w:t>
            </w:r>
            <w:proofErr w:type="gramStart"/>
            <w:r>
              <w:t>ч</w:t>
            </w:r>
            <w:proofErr w:type="gramEnd"/>
          </w:p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1.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 xml:space="preserve">Насос </w:t>
            </w:r>
            <w:proofErr w:type="spellStart"/>
            <w:r w:rsidRPr="00382D86">
              <w:rPr>
                <w:color w:val="000000"/>
              </w:rPr>
              <w:t>Pedrollo</w:t>
            </w:r>
            <w:proofErr w:type="spellEnd"/>
            <w:r w:rsidRPr="00382D86">
              <w:rPr>
                <w:color w:val="000000"/>
              </w:rPr>
              <w:t>   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1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/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2.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Мотор редуктор фильтра мех</w:t>
            </w:r>
            <w:proofErr w:type="gramStart"/>
            <w:r w:rsidRPr="00382D86">
              <w:rPr>
                <w:color w:val="000000"/>
              </w:rPr>
              <w:t>.</w:t>
            </w:r>
            <w:proofErr w:type="gramEnd"/>
            <w:r w:rsidRPr="00382D86">
              <w:rPr>
                <w:color w:val="000000"/>
              </w:rPr>
              <w:t xml:space="preserve"> </w:t>
            </w:r>
            <w:proofErr w:type="gramStart"/>
            <w:r w:rsidRPr="00382D86">
              <w:rPr>
                <w:color w:val="000000"/>
              </w:rPr>
              <w:t>о</w:t>
            </w:r>
            <w:proofErr w:type="gramEnd"/>
            <w:r w:rsidRPr="00382D86">
              <w:rPr>
                <w:color w:val="000000"/>
              </w:rPr>
              <w:t>чистки  модели 403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1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>
            <w:pPr>
              <w:ind w:left="-83"/>
            </w:pPr>
          </w:p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3.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 xml:space="preserve">Насос промывки форсунок </w:t>
            </w:r>
            <w:proofErr w:type="spellStart"/>
            <w:r w:rsidRPr="00382D86">
              <w:rPr>
                <w:color w:val="000000"/>
              </w:rPr>
              <w:t>Pedrolo</w:t>
            </w:r>
            <w:proofErr w:type="spellEnd"/>
            <w:r w:rsidRPr="00382D86">
              <w:rPr>
                <w:color w:val="000000"/>
              </w:rPr>
              <w:t xml:space="preserve"> </w:t>
            </w:r>
            <w:proofErr w:type="spellStart"/>
            <w:r w:rsidRPr="00382D86">
              <w:rPr>
                <w:color w:val="000000"/>
              </w:rPr>
              <w:t>PQm</w:t>
            </w:r>
            <w:proofErr w:type="spellEnd"/>
            <w:r w:rsidRPr="00382D86">
              <w:rPr>
                <w:color w:val="000000"/>
              </w:rPr>
              <w:t xml:space="preserve"> 80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1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>
            <w:pPr>
              <w:ind w:left="-83"/>
            </w:pPr>
          </w:p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4.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Воздуходувка GREEN TECH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1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/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5.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  <w:shd w:val="clear" w:color="auto" w:fill="FFFFFF"/>
              </w:rPr>
              <w:t xml:space="preserve">Установка обеззараживания воды под воздействием ультрафиолетового излучения 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1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/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6.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 xml:space="preserve">Насос дренажный </w:t>
            </w:r>
            <w:r w:rsidRPr="00382D86">
              <w:rPr>
                <w:color w:val="000000"/>
                <w:lang w:val="en-US"/>
              </w:rPr>
              <w:t>Makita PF0300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1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/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rPr>
          <w:trHeight w:val="353"/>
        </w:trPr>
        <w:tc>
          <w:tcPr>
            <w:tcW w:w="546" w:type="dxa"/>
          </w:tcPr>
          <w:p w:rsidR="00D778E4" w:rsidRPr="00BE6413" w:rsidRDefault="00D778E4" w:rsidP="008C45EE">
            <w:r w:rsidRPr="00BE6413">
              <w:t>7.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 xml:space="preserve">Вентилятор </w:t>
            </w:r>
            <w:r w:rsidRPr="00382D86">
              <w:rPr>
                <w:color w:val="000000"/>
                <w:lang w:val="en-US"/>
              </w:rPr>
              <w:t>Bally Fresh – K300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1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/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8.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 xml:space="preserve">Освещение </w:t>
            </w:r>
            <w:r w:rsidRPr="00382D86">
              <w:rPr>
                <w:color w:val="000000"/>
                <w:lang w:val="en-US"/>
              </w:rPr>
              <w:t>LED</w:t>
            </w:r>
            <w:r w:rsidRPr="00382D86">
              <w:rPr>
                <w:color w:val="000000"/>
              </w:rPr>
              <w:t xml:space="preserve"> 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4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/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9.</w:t>
            </w:r>
          </w:p>
        </w:tc>
        <w:tc>
          <w:tcPr>
            <w:tcW w:w="2262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Система автоматики и контроля «Осетр 400»</w:t>
            </w:r>
          </w:p>
        </w:tc>
        <w:tc>
          <w:tcPr>
            <w:tcW w:w="731" w:type="dxa"/>
          </w:tcPr>
          <w:p w:rsidR="00D778E4" w:rsidRPr="00382D86" w:rsidRDefault="00D778E4" w:rsidP="008C45EE">
            <w:pPr>
              <w:rPr>
                <w:color w:val="000000"/>
              </w:rPr>
            </w:pPr>
            <w:r w:rsidRPr="00382D86">
              <w:rPr>
                <w:color w:val="000000"/>
              </w:rPr>
              <w:t>1</w:t>
            </w:r>
          </w:p>
        </w:tc>
        <w:tc>
          <w:tcPr>
            <w:tcW w:w="1789" w:type="dxa"/>
          </w:tcPr>
          <w:p w:rsidR="00D778E4" w:rsidRPr="00382D86" w:rsidRDefault="00D778E4" w:rsidP="008C45EE">
            <w:pPr>
              <w:rPr>
                <w:color w:val="000000"/>
              </w:rPr>
            </w:pPr>
          </w:p>
        </w:tc>
        <w:tc>
          <w:tcPr>
            <w:tcW w:w="1260" w:type="dxa"/>
          </w:tcPr>
          <w:p w:rsidR="00D778E4" w:rsidRPr="00BE6413" w:rsidRDefault="00D778E4" w:rsidP="008C45EE"/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546" w:type="dxa"/>
          </w:tcPr>
          <w:p w:rsidR="00D778E4" w:rsidRPr="00BE6413" w:rsidRDefault="00D778E4" w:rsidP="008C45EE">
            <w:r w:rsidRPr="00BE6413">
              <w:t>10.</w:t>
            </w:r>
          </w:p>
        </w:tc>
        <w:tc>
          <w:tcPr>
            <w:tcW w:w="2262" w:type="dxa"/>
          </w:tcPr>
          <w:p w:rsidR="00D778E4" w:rsidRPr="00BE6413" w:rsidRDefault="00D778E4" w:rsidP="008C45EE">
            <w:r w:rsidRPr="00382D86">
              <w:rPr>
                <w:lang w:val="en-US"/>
              </w:rPr>
              <w:t>GSM</w:t>
            </w:r>
            <w:r w:rsidRPr="00BE6413">
              <w:t xml:space="preserve"> система мониторинга </w:t>
            </w:r>
            <w:proofErr w:type="spellStart"/>
            <w:r w:rsidRPr="00382D86">
              <w:rPr>
                <w:lang w:val="en-US"/>
              </w:rPr>
              <w:t>Ksytal</w:t>
            </w:r>
            <w:proofErr w:type="spellEnd"/>
            <w:r w:rsidRPr="00BE6413">
              <w:t xml:space="preserve"> </w:t>
            </w:r>
            <w:r w:rsidRPr="00382D86">
              <w:rPr>
                <w:lang w:val="en-US"/>
              </w:rPr>
              <w:lastRenderedPageBreak/>
              <w:t>GSM</w:t>
            </w:r>
            <w:r w:rsidRPr="00BE6413">
              <w:t>-4</w:t>
            </w:r>
            <w:r w:rsidRPr="00382D86">
              <w:rPr>
                <w:lang w:val="en-US"/>
              </w:rPr>
              <w:t>T</w:t>
            </w:r>
          </w:p>
        </w:tc>
        <w:tc>
          <w:tcPr>
            <w:tcW w:w="731" w:type="dxa"/>
          </w:tcPr>
          <w:p w:rsidR="00D778E4" w:rsidRPr="00BE6413" w:rsidRDefault="00D778E4" w:rsidP="008C45EE">
            <w:r w:rsidRPr="00BE6413">
              <w:lastRenderedPageBreak/>
              <w:t>1</w:t>
            </w:r>
          </w:p>
        </w:tc>
        <w:tc>
          <w:tcPr>
            <w:tcW w:w="1789" w:type="dxa"/>
          </w:tcPr>
          <w:p w:rsidR="00D778E4" w:rsidRPr="00BE6413" w:rsidRDefault="00D778E4" w:rsidP="008C45EE"/>
        </w:tc>
        <w:tc>
          <w:tcPr>
            <w:tcW w:w="1260" w:type="dxa"/>
          </w:tcPr>
          <w:p w:rsidR="00D778E4" w:rsidRPr="00BE6413" w:rsidRDefault="00D778E4" w:rsidP="008C45EE"/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  <w:tr w:rsidR="00D778E4" w:rsidRPr="00BE6413" w:rsidTr="008C45EE">
        <w:tc>
          <w:tcPr>
            <w:tcW w:w="6588" w:type="dxa"/>
            <w:gridSpan w:val="5"/>
          </w:tcPr>
          <w:p w:rsidR="00D778E4" w:rsidRPr="00BE6413" w:rsidRDefault="00D778E4" w:rsidP="008C45EE">
            <w:r w:rsidRPr="00BE6413">
              <w:lastRenderedPageBreak/>
              <w:t>Итого:</w:t>
            </w:r>
          </w:p>
        </w:tc>
        <w:tc>
          <w:tcPr>
            <w:tcW w:w="1400" w:type="dxa"/>
          </w:tcPr>
          <w:p w:rsidR="00D778E4" w:rsidRPr="00BE6413" w:rsidRDefault="00D778E4" w:rsidP="008C45EE"/>
        </w:tc>
        <w:tc>
          <w:tcPr>
            <w:tcW w:w="1583" w:type="dxa"/>
          </w:tcPr>
          <w:p w:rsidR="00D778E4" w:rsidRPr="00BE6413" w:rsidRDefault="00D778E4" w:rsidP="008C45EE"/>
        </w:tc>
      </w:tr>
    </w:tbl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</w:p>
    <w:p w:rsidR="00D778E4" w:rsidRDefault="00D778E4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>В таблице 1.1 представлены параметры потребителей электрической нагрузки рыбоводческого хозяйства, при использовании установки замкнутого водоснабжения «Осетр 400».</w:t>
      </w:r>
    </w:p>
    <w:p w:rsidR="00D778E4" w:rsidRDefault="00417F33" w:rsidP="00D778E4">
      <w:pPr>
        <w:pStyle w:val="21"/>
        <w:shd w:val="clear" w:color="auto" w:fill="auto"/>
        <w:spacing w:line="360" w:lineRule="auto"/>
        <w:ind w:right="-105" w:firstLine="720"/>
        <w:jc w:val="both"/>
      </w:pPr>
      <w:r>
        <w:t xml:space="preserve"> Начертить г</w:t>
      </w:r>
      <w:r w:rsidR="00D778E4">
        <w:t>рафик среднесуточной</w:t>
      </w:r>
      <w:r>
        <w:t xml:space="preserve"> нагрузки рыбоводного хозяйства.</w:t>
      </w:r>
    </w:p>
    <w:p w:rsidR="00D778E4" w:rsidRDefault="00D778E4" w:rsidP="00D778E4"/>
    <w:sectPr w:rsidR="00D778E4" w:rsidSect="00256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566B"/>
    <w:multiLevelType w:val="hybridMultilevel"/>
    <w:tmpl w:val="4CA6E0DE"/>
    <w:lvl w:ilvl="0" w:tplc="79B6B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B03606"/>
    <w:multiLevelType w:val="hybridMultilevel"/>
    <w:tmpl w:val="3B824D80"/>
    <w:lvl w:ilvl="0" w:tplc="71D22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78E4"/>
    <w:rsid w:val="002567F3"/>
    <w:rsid w:val="003B6AEB"/>
    <w:rsid w:val="00417F33"/>
    <w:rsid w:val="00494DC2"/>
    <w:rsid w:val="00D7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8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Основной текст (14)_"/>
    <w:basedOn w:val="a0"/>
    <w:link w:val="140"/>
    <w:locked/>
    <w:rsid w:val="00D778E4"/>
    <w:rPr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D778E4"/>
    <w:pPr>
      <w:widowControl w:val="0"/>
      <w:shd w:val="clear" w:color="auto" w:fill="FFFFFF"/>
      <w:spacing w:line="302" w:lineRule="exact"/>
      <w:ind w:hanging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D778E4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778E4"/>
    <w:pPr>
      <w:widowControl w:val="0"/>
      <w:shd w:val="clear" w:color="auto" w:fill="FFFFFF"/>
      <w:spacing w:line="480" w:lineRule="exact"/>
      <w:ind w:hanging="3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Exact">
    <w:name w:val="Основной текст (2) Exact"/>
    <w:basedOn w:val="a0"/>
    <w:rsid w:val="00D778E4"/>
    <w:rPr>
      <w:rFonts w:ascii="Times New Roman" w:hAnsi="Times New Roman" w:cs="Times New Roman"/>
      <w:u w:val="none"/>
    </w:rPr>
  </w:style>
  <w:style w:type="character" w:customStyle="1" w:styleId="22">
    <w:name w:val="Основной текст (2)2"/>
    <w:basedOn w:val="2"/>
    <w:rsid w:val="00D778E4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fishgrow.ru/wp-content/uploads/2013/09/%D0%A3%D0%A4-1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2021-11-08T10:52:00Z</dcterms:created>
  <dcterms:modified xsi:type="dcterms:W3CDTF">2021-11-08T11:30:00Z</dcterms:modified>
</cp:coreProperties>
</file>